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0397C" w14:textId="3596A72A" w:rsidR="002C45EC" w:rsidRPr="00B45E83" w:rsidRDefault="002C45EC" w:rsidP="002C45EC">
      <w:pPr>
        <w:rPr>
          <w:rFonts w:ascii="Arial" w:hAnsi="Arial" w:cs="Arial"/>
          <w:sz w:val="24"/>
          <w:szCs w:val="24"/>
        </w:rPr>
      </w:pPr>
      <w:r w:rsidRPr="00B45E83">
        <w:rPr>
          <w:rFonts w:ascii="Arial" w:hAnsi="Arial" w:cs="Arial"/>
          <w:b/>
          <w:bCs/>
          <w:sz w:val="24"/>
          <w:szCs w:val="24"/>
        </w:rPr>
        <w:t xml:space="preserve">Market Engagement Questions – </w:t>
      </w:r>
      <w:r w:rsidR="00E97F3C">
        <w:rPr>
          <w:rFonts w:ascii="Arial" w:hAnsi="Arial" w:cs="Arial"/>
          <w:b/>
          <w:bCs/>
          <w:sz w:val="24"/>
          <w:szCs w:val="24"/>
        </w:rPr>
        <w:t xml:space="preserve">Drugs and Alcohol </w:t>
      </w:r>
    </w:p>
    <w:p w14:paraId="7ECA2262" w14:textId="77777777" w:rsidR="002C45EC" w:rsidRPr="00B45E83" w:rsidRDefault="002C45EC" w:rsidP="002C45EC">
      <w:pPr>
        <w:rPr>
          <w:rFonts w:ascii="Arial" w:hAnsi="Arial" w:cs="Arial"/>
          <w:b/>
          <w:bCs/>
          <w:sz w:val="24"/>
          <w:szCs w:val="24"/>
        </w:rPr>
      </w:pPr>
      <w:r w:rsidRPr="00B45E83">
        <w:rPr>
          <w:rFonts w:ascii="Arial" w:hAnsi="Arial" w:cs="Arial"/>
          <w:b/>
          <w:bCs/>
          <w:sz w:val="24"/>
          <w:szCs w:val="24"/>
        </w:rPr>
        <w:t>Brief Introduction to the Project</w:t>
      </w:r>
    </w:p>
    <w:p w14:paraId="6E048906" w14:textId="7BDAD7BE" w:rsidR="00306A6F" w:rsidRPr="00B37AC5" w:rsidRDefault="00306A6F" w:rsidP="00306A6F">
      <w:pPr>
        <w:rPr>
          <w:rStyle w:val="ui-provider"/>
          <w:rFonts w:ascii="Arial" w:hAnsi="Arial" w:cs="Arial"/>
          <w:sz w:val="24"/>
          <w:szCs w:val="24"/>
        </w:rPr>
      </w:pPr>
      <w:r w:rsidRPr="00B37AC5">
        <w:rPr>
          <w:rStyle w:val="ui-provider"/>
          <w:rFonts w:ascii="Arial" w:hAnsi="Arial" w:cs="Arial"/>
          <w:sz w:val="24"/>
          <w:szCs w:val="24"/>
        </w:rPr>
        <w:t xml:space="preserve">Birmingham City Council is interested in assessing the market to establish the viability of developing a potentially long-term strategic supplier for delivery of Drug and Alcohol testing within a number of areas of the </w:t>
      </w:r>
      <w:r w:rsidR="00B7150C" w:rsidRPr="00B37AC5">
        <w:rPr>
          <w:rStyle w:val="ui-provider"/>
          <w:rFonts w:ascii="Arial" w:hAnsi="Arial" w:cs="Arial"/>
          <w:sz w:val="24"/>
          <w:szCs w:val="24"/>
        </w:rPr>
        <w:t>C</w:t>
      </w:r>
      <w:r w:rsidRPr="00B37AC5">
        <w:rPr>
          <w:rStyle w:val="ui-provider"/>
          <w:rFonts w:ascii="Arial" w:hAnsi="Arial" w:cs="Arial"/>
          <w:sz w:val="24"/>
          <w:szCs w:val="24"/>
        </w:rPr>
        <w:t>ouncil</w:t>
      </w:r>
      <w:r w:rsidR="00B7150C" w:rsidRPr="00B37AC5">
        <w:rPr>
          <w:rStyle w:val="ui-provider"/>
          <w:rFonts w:ascii="Arial" w:hAnsi="Arial" w:cs="Arial"/>
          <w:sz w:val="24"/>
          <w:szCs w:val="24"/>
        </w:rPr>
        <w:t>’</w:t>
      </w:r>
      <w:r w:rsidRPr="00B37AC5">
        <w:rPr>
          <w:rStyle w:val="ui-provider"/>
          <w:rFonts w:ascii="Arial" w:hAnsi="Arial" w:cs="Arial"/>
          <w:sz w:val="24"/>
          <w:szCs w:val="24"/>
        </w:rPr>
        <w:t xml:space="preserve">s service delivery, primarily, but not limited to safety critical roles. </w:t>
      </w:r>
    </w:p>
    <w:p w14:paraId="3F09961A" w14:textId="7C041170" w:rsidR="00306A6F" w:rsidRPr="00B37AC5" w:rsidRDefault="00306A6F" w:rsidP="00306A6F">
      <w:pPr>
        <w:rPr>
          <w:rStyle w:val="ui-provider"/>
          <w:rFonts w:ascii="Arial" w:hAnsi="Arial" w:cs="Arial"/>
          <w:sz w:val="24"/>
          <w:szCs w:val="24"/>
        </w:rPr>
      </w:pPr>
      <w:r w:rsidRPr="00B37AC5">
        <w:rPr>
          <w:rStyle w:val="ui-provider"/>
          <w:rFonts w:ascii="Arial" w:hAnsi="Arial" w:cs="Arial"/>
          <w:sz w:val="24"/>
          <w:szCs w:val="24"/>
        </w:rPr>
        <w:t xml:space="preserve">This will require a provider to co-design the services with BCC, People Services team and key partners – those involved in larger scale safety critical roles under the councils remit. </w:t>
      </w:r>
    </w:p>
    <w:p w14:paraId="69F6DDBD" w14:textId="313D3DE2" w:rsidR="00306A6F" w:rsidRPr="00B37AC5" w:rsidRDefault="00306A6F" w:rsidP="00306A6F">
      <w:pPr>
        <w:rPr>
          <w:rStyle w:val="ui-provider"/>
          <w:rFonts w:ascii="Arial" w:hAnsi="Arial" w:cs="Arial"/>
          <w:sz w:val="24"/>
          <w:szCs w:val="24"/>
        </w:rPr>
      </w:pPr>
      <w:r w:rsidRPr="00B37AC5">
        <w:rPr>
          <w:rStyle w:val="ui-provider"/>
          <w:rFonts w:ascii="Arial" w:hAnsi="Arial" w:cs="Arial"/>
          <w:sz w:val="24"/>
          <w:szCs w:val="24"/>
        </w:rPr>
        <w:t>The scope of the services should, as a minimum include:</w:t>
      </w:r>
    </w:p>
    <w:p w14:paraId="71DFEB19" w14:textId="5DE364D2" w:rsidR="00306A6F" w:rsidRPr="00B37AC5" w:rsidRDefault="00306A6F" w:rsidP="00306A6F">
      <w:pPr>
        <w:pStyle w:val="ListParagraph"/>
        <w:numPr>
          <w:ilvl w:val="0"/>
          <w:numId w:val="6"/>
        </w:numPr>
        <w:rPr>
          <w:rStyle w:val="ui-provider"/>
          <w:rFonts w:ascii="Arial" w:hAnsi="Arial" w:cs="Arial"/>
          <w:sz w:val="24"/>
          <w:szCs w:val="24"/>
        </w:rPr>
      </w:pPr>
      <w:r w:rsidRPr="00B37AC5">
        <w:rPr>
          <w:rStyle w:val="ui-provider"/>
          <w:rFonts w:ascii="Arial" w:hAnsi="Arial" w:cs="Arial"/>
          <w:sz w:val="24"/>
          <w:szCs w:val="24"/>
        </w:rPr>
        <w:t xml:space="preserve">Pre-employment testing </w:t>
      </w:r>
    </w:p>
    <w:p w14:paraId="54979888" w14:textId="6C84F680" w:rsidR="00306A6F" w:rsidRPr="00B37AC5" w:rsidRDefault="00306A6F" w:rsidP="00B7150C">
      <w:pPr>
        <w:pStyle w:val="ListParagraph"/>
        <w:numPr>
          <w:ilvl w:val="0"/>
          <w:numId w:val="6"/>
        </w:numPr>
        <w:rPr>
          <w:rStyle w:val="ui-provider"/>
          <w:rFonts w:ascii="Arial" w:hAnsi="Arial" w:cs="Arial"/>
          <w:sz w:val="24"/>
          <w:szCs w:val="24"/>
        </w:rPr>
      </w:pPr>
      <w:r w:rsidRPr="00B37AC5">
        <w:rPr>
          <w:rStyle w:val="ui-provider"/>
          <w:rFonts w:ascii="Arial" w:hAnsi="Arial" w:cs="Arial"/>
          <w:sz w:val="24"/>
          <w:szCs w:val="24"/>
        </w:rPr>
        <w:t xml:space="preserve">For Cause </w:t>
      </w:r>
    </w:p>
    <w:p w14:paraId="5DEBACE5" w14:textId="64A067D8" w:rsidR="00306A6F" w:rsidRPr="00B37AC5" w:rsidRDefault="00306A6F" w:rsidP="00306A6F">
      <w:pPr>
        <w:pStyle w:val="ListParagraph"/>
        <w:numPr>
          <w:ilvl w:val="0"/>
          <w:numId w:val="6"/>
        </w:numPr>
        <w:rPr>
          <w:rStyle w:val="ui-provider"/>
          <w:rFonts w:ascii="Arial" w:hAnsi="Arial" w:cs="Arial"/>
          <w:sz w:val="24"/>
          <w:szCs w:val="24"/>
        </w:rPr>
      </w:pPr>
      <w:r w:rsidRPr="00B37AC5">
        <w:rPr>
          <w:rStyle w:val="ui-provider"/>
          <w:rFonts w:ascii="Arial" w:hAnsi="Arial" w:cs="Arial"/>
          <w:sz w:val="24"/>
          <w:szCs w:val="24"/>
        </w:rPr>
        <w:t>Random testing</w:t>
      </w:r>
      <w:r w:rsidR="00881AC3" w:rsidRPr="00B37AC5">
        <w:rPr>
          <w:rStyle w:val="ui-provider"/>
          <w:rFonts w:ascii="Arial" w:hAnsi="Arial" w:cs="Arial"/>
          <w:sz w:val="24"/>
          <w:szCs w:val="24"/>
        </w:rPr>
        <w:t xml:space="preserve"> with an associated cycle and percentage cohort proposed </w:t>
      </w:r>
    </w:p>
    <w:p w14:paraId="648F977B" w14:textId="5E82E03B" w:rsidR="00881AC3" w:rsidRPr="00881AC3" w:rsidRDefault="00881AC3" w:rsidP="00881AC3">
      <w:pPr>
        <w:rPr>
          <w:rStyle w:val="ui-provider"/>
          <w:sz w:val="24"/>
          <w:szCs w:val="24"/>
        </w:rPr>
      </w:pPr>
      <w:r w:rsidRPr="00B37AC5">
        <w:rPr>
          <w:rStyle w:val="ui-provider"/>
          <w:rFonts w:ascii="Arial" w:hAnsi="Arial" w:cs="Arial"/>
          <w:sz w:val="24"/>
          <w:szCs w:val="24"/>
        </w:rPr>
        <w:t>As the first stage of this consultation process, we invite suppliers to respond to the following quotation questionnaire</w:t>
      </w:r>
      <w:r>
        <w:rPr>
          <w:rStyle w:val="ui-provider"/>
          <w:sz w:val="24"/>
          <w:szCs w:val="24"/>
        </w:rPr>
        <w:t>.</w:t>
      </w:r>
    </w:p>
    <w:p w14:paraId="173DA34C" w14:textId="40F0F0AD" w:rsidR="002C45EC" w:rsidRPr="00B45E83" w:rsidRDefault="002C45EC" w:rsidP="00306A6F">
      <w:pPr>
        <w:rPr>
          <w:rFonts w:ascii="Arial" w:hAnsi="Arial" w:cs="Arial"/>
          <w:b/>
          <w:bCs/>
          <w:sz w:val="24"/>
          <w:szCs w:val="24"/>
        </w:rPr>
      </w:pPr>
      <w:r w:rsidRPr="00B45E83">
        <w:rPr>
          <w:rFonts w:ascii="Arial" w:hAnsi="Arial" w:cs="Arial"/>
          <w:b/>
          <w:bCs/>
          <w:sz w:val="24"/>
          <w:szCs w:val="24"/>
        </w:rPr>
        <w:t xml:space="preserve">Procurement Approach </w:t>
      </w:r>
    </w:p>
    <w:p w14:paraId="32AE58E0" w14:textId="07ED5665" w:rsidR="002C45EC" w:rsidRPr="00B45E83" w:rsidRDefault="002C45EC" w:rsidP="002C45EC">
      <w:pPr>
        <w:rPr>
          <w:rFonts w:ascii="Arial" w:hAnsi="Arial" w:cs="Arial"/>
          <w:sz w:val="24"/>
          <w:szCs w:val="24"/>
        </w:rPr>
      </w:pPr>
      <w:r w:rsidRPr="00B45E83">
        <w:rPr>
          <w:rFonts w:ascii="Arial" w:hAnsi="Arial" w:cs="Arial"/>
          <w:sz w:val="24"/>
          <w:szCs w:val="24"/>
        </w:rPr>
        <w:t xml:space="preserve">The Authority will be running </w:t>
      </w:r>
      <w:r w:rsidR="00E97F3C">
        <w:rPr>
          <w:rFonts w:ascii="Arial" w:hAnsi="Arial" w:cs="Arial"/>
          <w:sz w:val="24"/>
          <w:szCs w:val="24"/>
        </w:rPr>
        <w:t>a quotation exercise.</w:t>
      </w:r>
    </w:p>
    <w:p w14:paraId="7C8B6468" w14:textId="01C45131" w:rsidR="00276D06" w:rsidRPr="00B45E83" w:rsidRDefault="002C45EC" w:rsidP="002C45EC">
      <w:pPr>
        <w:rPr>
          <w:rStyle w:val="normaltextrun"/>
          <w:rFonts w:ascii="Arial" w:hAnsi="Arial" w:cs="Arial"/>
          <w:color w:val="000000"/>
          <w:sz w:val="24"/>
          <w:szCs w:val="24"/>
          <w:shd w:val="clear" w:color="auto" w:fill="FFFFFF"/>
        </w:rPr>
      </w:pPr>
      <w:r w:rsidRPr="00B45E83">
        <w:rPr>
          <w:rStyle w:val="normaltextrun"/>
          <w:rFonts w:ascii="Arial" w:hAnsi="Arial" w:cs="Arial"/>
          <w:color w:val="000000"/>
          <w:sz w:val="24"/>
          <w:szCs w:val="24"/>
          <w:shd w:val="clear" w:color="auto" w:fill="FFFFFF"/>
        </w:rPr>
        <w:t>Compliance with the Birmingham Business Charter for Social Responsibility (BBC4SR) is a mandatory requirement that will form part of the conditions of t</w:t>
      </w:r>
      <w:r>
        <w:rPr>
          <w:rStyle w:val="normaltextrun"/>
          <w:rFonts w:ascii="Arial" w:hAnsi="Arial" w:cs="Arial"/>
          <w:color w:val="000000"/>
          <w:sz w:val="24"/>
          <w:szCs w:val="24"/>
          <w:shd w:val="clear" w:color="auto" w:fill="FFFFFF"/>
        </w:rPr>
        <w:t>his</w:t>
      </w:r>
      <w:r w:rsidRPr="00B45E83">
        <w:rPr>
          <w:rStyle w:val="normaltextrun"/>
          <w:rFonts w:ascii="Arial" w:hAnsi="Arial" w:cs="Arial"/>
          <w:color w:val="000000"/>
          <w:sz w:val="24"/>
          <w:szCs w:val="24"/>
          <w:shd w:val="clear" w:color="auto" w:fill="FFFFFF"/>
        </w:rPr>
        <w:t xml:space="preserve"> contract</w:t>
      </w:r>
    </w:p>
    <w:p w14:paraId="13649EA4" w14:textId="3A969644" w:rsidR="002C45EC" w:rsidRPr="00B45E83" w:rsidRDefault="00E97F3C" w:rsidP="002C45EC">
      <w:pPr>
        <w:rPr>
          <w:rFonts w:ascii="Arial" w:hAnsi="Arial" w:cs="Arial"/>
          <w:sz w:val="24"/>
          <w:szCs w:val="24"/>
        </w:rPr>
      </w:pPr>
      <w:r>
        <w:rPr>
          <w:rFonts w:ascii="Arial" w:hAnsi="Arial" w:cs="Arial"/>
          <w:b/>
          <w:bCs/>
          <w:sz w:val="24"/>
          <w:szCs w:val="24"/>
        </w:rPr>
        <w:t>Drugs and Alcohol</w:t>
      </w:r>
      <w:r w:rsidR="00276D06">
        <w:rPr>
          <w:rFonts w:ascii="Arial" w:hAnsi="Arial" w:cs="Arial"/>
          <w:b/>
          <w:bCs/>
          <w:sz w:val="24"/>
          <w:szCs w:val="24"/>
        </w:rPr>
        <w:t xml:space="preserve"> – tentatively proposed </w:t>
      </w:r>
      <w:r>
        <w:rPr>
          <w:rFonts w:ascii="Arial" w:hAnsi="Arial" w:cs="Arial"/>
          <w:b/>
          <w:bCs/>
          <w:sz w:val="24"/>
          <w:szCs w:val="24"/>
        </w:rPr>
        <w:t xml:space="preserve"> </w:t>
      </w:r>
    </w:p>
    <w:p w14:paraId="1626A424" w14:textId="18DD4E48" w:rsidR="002C45EC" w:rsidRPr="00B45E83" w:rsidRDefault="002C45EC" w:rsidP="002C45EC">
      <w:pPr>
        <w:pStyle w:val="ListParagraph"/>
        <w:numPr>
          <w:ilvl w:val="0"/>
          <w:numId w:val="3"/>
        </w:numPr>
        <w:rPr>
          <w:rFonts w:ascii="Arial" w:hAnsi="Arial" w:cs="Arial"/>
          <w:sz w:val="24"/>
          <w:szCs w:val="24"/>
        </w:rPr>
      </w:pPr>
      <w:r w:rsidRPr="00B45E83">
        <w:rPr>
          <w:rFonts w:ascii="Arial" w:hAnsi="Arial" w:cs="Arial"/>
          <w:sz w:val="24"/>
          <w:szCs w:val="24"/>
        </w:rPr>
        <w:t>I</w:t>
      </w:r>
      <w:r>
        <w:rPr>
          <w:rFonts w:ascii="Arial" w:hAnsi="Arial" w:cs="Arial"/>
          <w:sz w:val="24"/>
          <w:szCs w:val="24"/>
        </w:rPr>
        <w:t>TT</w:t>
      </w:r>
      <w:r w:rsidRPr="00B45E83">
        <w:rPr>
          <w:rFonts w:ascii="Arial" w:hAnsi="Arial" w:cs="Arial"/>
          <w:sz w:val="24"/>
          <w:szCs w:val="24"/>
        </w:rPr>
        <w:t xml:space="preserve"> </w:t>
      </w:r>
      <w:r w:rsidR="00B7150C">
        <w:rPr>
          <w:rFonts w:ascii="Arial" w:hAnsi="Arial" w:cs="Arial"/>
          <w:sz w:val="24"/>
          <w:szCs w:val="24"/>
        </w:rPr>
        <w:t xml:space="preserve">  January / February 2025</w:t>
      </w:r>
    </w:p>
    <w:p w14:paraId="6373B325" w14:textId="1925E188" w:rsidR="002C45EC" w:rsidRPr="00B45E83" w:rsidRDefault="002C45EC" w:rsidP="002C45EC">
      <w:pPr>
        <w:pStyle w:val="ListParagraph"/>
        <w:numPr>
          <w:ilvl w:val="0"/>
          <w:numId w:val="2"/>
        </w:numPr>
        <w:rPr>
          <w:rFonts w:ascii="Arial" w:hAnsi="Arial" w:cs="Arial"/>
          <w:sz w:val="24"/>
          <w:szCs w:val="24"/>
        </w:rPr>
      </w:pPr>
      <w:r w:rsidRPr="00B45E83">
        <w:rPr>
          <w:rFonts w:ascii="Arial" w:hAnsi="Arial" w:cs="Arial"/>
          <w:sz w:val="24"/>
          <w:szCs w:val="24"/>
        </w:rPr>
        <w:t xml:space="preserve">Return of Tenders </w:t>
      </w:r>
      <w:r w:rsidR="00B7150C">
        <w:rPr>
          <w:rFonts w:ascii="Arial" w:hAnsi="Arial" w:cs="Arial"/>
          <w:sz w:val="24"/>
          <w:szCs w:val="24"/>
        </w:rPr>
        <w:t xml:space="preserve"> March 2025</w:t>
      </w:r>
    </w:p>
    <w:p w14:paraId="68AC89E0" w14:textId="3EA25369" w:rsidR="002C45EC" w:rsidRPr="00B45E83" w:rsidRDefault="002C45EC" w:rsidP="002C45EC">
      <w:pPr>
        <w:pStyle w:val="ListParagraph"/>
        <w:numPr>
          <w:ilvl w:val="0"/>
          <w:numId w:val="2"/>
        </w:numPr>
        <w:rPr>
          <w:rFonts w:ascii="Arial" w:hAnsi="Arial" w:cs="Arial"/>
          <w:sz w:val="24"/>
          <w:szCs w:val="24"/>
        </w:rPr>
      </w:pPr>
      <w:r w:rsidRPr="00B45E83">
        <w:rPr>
          <w:rFonts w:ascii="Arial" w:hAnsi="Arial" w:cs="Arial"/>
          <w:sz w:val="24"/>
          <w:szCs w:val="24"/>
        </w:rPr>
        <w:t xml:space="preserve">Evaluation and Moderation </w:t>
      </w:r>
      <w:r w:rsidR="00B7150C">
        <w:rPr>
          <w:rFonts w:ascii="Arial" w:hAnsi="Arial" w:cs="Arial"/>
          <w:sz w:val="24"/>
          <w:szCs w:val="24"/>
        </w:rPr>
        <w:t xml:space="preserve"> April 2025</w:t>
      </w:r>
    </w:p>
    <w:p w14:paraId="3E3244BF" w14:textId="1A99249F" w:rsidR="002C45EC" w:rsidRPr="00B45E83" w:rsidRDefault="002C45EC" w:rsidP="002C45EC">
      <w:pPr>
        <w:pStyle w:val="ListParagraph"/>
        <w:numPr>
          <w:ilvl w:val="0"/>
          <w:numId w:val="2"/>
        </w:numPr>
        <w:rPr>
          <w:rFonts w:ascii="Arial" w:hAnsi="Arial" w:cs="Arial"/>
          <w:sz w:val="24"/>
          <w:szCs w:val="24"/>
        </w:rPr>
      </w:pPr>
      <w:r w:rsidRPr="00B45E83">
        <w:rPr>
          <w:rFonts w:ascii="Arial" w:hAnsi="Arial" w:cs="Arial"/>
          <w:sz w:val="24"/>
          <w:szCs w:val="24"/>
        </w:rPr>
        <w:t xml:space="preserve">Internal Approval Process and award of contract </w:t>
      </w:r>
      <w:r w:rsidR="00B7150C">
        <w:rPr>
          <w:rFonts w:ascii="Arial" w:hAnsi="Arial" w:cs="Arial"/>
          <w:sz w:val="24"/>
          <w:szCs w:val="24"/>
        </w:rPr>
        <w:t xml:space="preserve"> April 2025</w:t>
      </w:r>
    </w:p>
    <w:p w14:paraId="29841C38" w14:textId="4DAC67C7" w:rsidR="002C45EC" w:rsidRDefault="002C45EC" w:rsidP="002C45EC">
      <w:pPr>
        <w:pStyle w:val="ListParagraph"/>
        <w:numPr>
          <w:ilvl w:val="0"/>
          <w:numId w:val="2"/>
        </w:numPr>
        <w:rPr>
          <w:rFonts w:ascii="Arial" w:hAnsi="Arial" w:cs="Arial"/>
          <w:sz w:val="24"/>
          <w:szCs w:val="24"/>
        </w:rPr>
      </w:pPr>
      <w:r w:rsidRPr="00B45E83">
        <w:rPr>
          <w:rFonts w:ascii="Arial" w:hAnsi="Arial" w:cs="Arial"/>
          <w:sz w:val="24"/>
          <w:szCs w:val="24"/>
        </w:rPr>
        <w:t xml:space="preserve">Contract Mobilisation </w:t>
      </w:r>
      <w:r w:rsidR="00B7150C">
        <w:rPr>
          <w:rFonts w:ascii="Arial" w:hAnsi="Arial" w:cs="Arial"/>
          <w:sz w:val="24"/>
          <w:szCs w:val="24"/>
        </w:rPr>
        <w:t>June 2025</w:t>
      </w:r>
    </w:p>
    <w:p w14:paraId="6ACBF797" w14:textId="49D62B1B" w:rsidR="004558B9" w:rsidRDefault="004558B9" w:rsidP="004558B9">
      <w:pPr>
        <w:rPr>
          <w:rFonts w:ascii="Arial" w:hAnsi="Arial" w:cs="Arial"/>
          <w:b/>
          <w:bCs/>
          <w:sz w:val="24"/>
          <w:szCs w:val="24"/>
        </w:rPr>
      </w:pPr>
      <w:r>
        <w:rPr>
          <w:rFonts w:ascii="Arial" w:hAnsi="Arial" w:cs="Arial"/>
          <w:b/>
          <w:bCs/>
          <w:sz w:val="24"/>
          <w:szCs w:val="24"/>
        </w:rPr>
        <w:t>Important note</w:t>
      </w:r>
    </w:p>
    <w:p w14:paraId="4721B68F" w14:textId="44D0E5FB" w:rsidR="004558B9" w:rsidRPr="00614570" w:rsidRDefault="004558B9" w:rsidP="004558B9">
      <w:pPr>
        <w:rPr>
          <w:rFonts w:ascii="Arial" w:hAnsi="Arial" w:cs="Arial"/>
          <w:sz w:val="24"/>
          <w:szCs w:val="24"/>
        </w:rPr>
      </w:pPr>
      <w:r w:rsidRPr="00614570">
        <w:rPr>
          <w:rFonts w:ascii="Arial" w:hAnsi="Arial" w:cs="Arial"/>
          <w:sz w:val="24"/>
          <w:szCs w:val="24"/>
        </w:rPr>
        <w:t>This document forms part of research around future commissioning options</w:t>
      </w:r>
      <w:r w:rsidR="004C38D7" w:rsidRPr="00614570">
        <w:rPr>
          <w:rFonts w:ascii="Arial" w:hAnsi="Arial" w:cs="Arial"/>
          <w:sz w:val="24"/>
          <w:szCs w:val="24"/>
        </w:rPr>
        <w:t xml:space="preserve"> for</w:t>
      </w:r>
      <w:r w:rsidRPr="00614570">
        <w:rPr>
          <w:rFonts w:ascii="Arial" w:hAnsi="Arial" w:cs="Arial"/>
          <w:sz w:val="24"/>
          <w:szCs w:val="24"/>
        </w:rPr>
        <w:t xml:space="preserve"> a soft market assessment and is not part of any procurement process.</w:t>
      </w:r>
    </w:p>
    <w:p w14:paraId="73657033" w14:textId="77777777" w:rsidR="004558B9" w:rsidRPr="00614570" w:rsidRDefault="004558B9" w:rsidP="004558B9">
      <w:pPr>
        <w:rPr>
          <w:rFonts w:ascii="Arial" w:hAnsi="Arial" w:cs="Arial"/>
          <w:sz w:val="24"/>
          <w:szCs w:val="24"/>
        </w:rPr>
      </w:pPr>
      <w:r w:rsidRPr="00614570">
        <w:rPr>
          <w:rFonts w:ascii="Arial" w:hAnsi="Arial" w:cs="Arial"/>
          <w:sz w:val="24"/>
          <w:szCs w:val="24"/>
        </w:rPr>
        <w:t>It is purely investigatory in nature, although it may be used to assist the Council in defining both how viable it is as a proposition and a potential preferred procurement route to advance this programme. Providing a response will not preclude your participation in any future procurement exercise.</w:t>
      </w:r>
    </w:p>
    <w:p w14:paraId="158E5615" w14:textId="1FE7ACCE" w:rsidR="004558B9" w:rsidRPr="00614570" w:rsidRDefault="004558B9" w:rsidP="004558B9">
      <w:pPr>
        <w:rPr>
          <w:rFonts w:ascii="Arial" w:hAnsi="Arial" w:cs="Arial"/>
          <w:sz w:val="24"/>
          <w:szCs w:val="24"/>
        </w:rPr>
      </w:pPr>
      <w:r w:rsidRPr="00614570">
        <w:rPr>
          <w:rFonts w:ascii="Arial" w:hAnsi="Arial" w:cs="Arial"/>
          <w:sz w:val="24"/>
          <w:szCs w:val="24"/>
        </w:rPr>
        <w:lastRenderedPageBreak/>
        <w:t>There is no guarantee that a tender will follow based on this</w:t>
      </w:r>
      <w:r w:rsidR="00614570" w:rsidRPr="00614570">
        <w:rPr>
          <w:rFonts w:ascii="Arial" w:hAnsi="Arial" w:cs="Arial"/>
          <w:sz w:val="24"/>
          <w:szCs w:val="24"/>
        </w:rPr>
        <w:t xml:space="preserve"> document</w:t>
      </w:r>
      <w:r w:rsidRPr="00614570">
        <w:rPr>
          <w:rFonts w:ascii="Arial" w:hAnsi="Arial" w:cs="Arial"/>
          <w:sz w:val="24"/>
          <w:szCs w:val="24"/>
        </w:rPr>
        <w:t>. With this in mind, at this stage we are not looking for the following:</w:t>
      </w:r>
    </w:p>
    <w:p w14:paraId="1089195B" w14:textId="1E6A163D" w:rsidR="004558B9" w:rsidRPr="00614570" w:rsidRDefault="004558B9" w:rsidP="00614570">
      <w:pPr>
        <w:pStyle w:val="ListParagraph"/>
        <w:numPr>
          <w:ilvl w:val="0"/>
          <w:numId w:val="7"/>
        </w:numPr>
        <w:rPr>
          <w:rFonts w:ascii="Arial" w:hAnsi="Arial" w:cs="Arial"/>
          <w:sz w:val="24"/>
          <w:szCs w:val="24"/>
        </w:rPr>
      </w:pPr>
      <w:r w:rsidRPr="00614570">
        <w:rPr>
          <w:rFonts w:ascii="Arial" w:hAnsi="Arial" w:cs="Arial"/>
          <w:sz w:val="24"/>
          <w:szCs w:val="24"/>
        </w:rPr>
        <w:t xml:space="preserve">Solutions to any requirements; </w:t>
      </w:r>
    </w:p>
    <w:p w14:paraId="769E7499" w14:textId="523EE992" w:rsidR="004558B9" w:rsidRPr="00614570" w:rsidRDefault="004558B9" w:rsidP="00614570">
      <w:pPr>
        <w:pStyle w:val="ListParagraph"/>
        <w:numPr>
          <w:ilvl w:val="0"/>
          <w:numId w:val="7"/>
        </w:numPr>
        <w:rPr>
          <w:rFonts w:ascii="Arial" w:hAnsi="Arial" w:cs="Arial"/>
          <w:sz w:val="24"/>
          <w:szCs w:val="24"/>
        </w:rPr>
      </w:pPr>
      <w:r w:rsidRPr="00614570">
        <w:rPr>
          <w:rFonts w:ascii="Arial" w:hAnsi="Arial" w:cs="Arial"/>
          <w:sz w:val="24"/>
          <w:szCs w:val="24"/>
        </w:rPr>
        <w:t xml:space="preserve">Formal presented proposals which could be constituted as an offer; </w:t>
      </w:r>
    </w:p>
    <w:p w14:paraId="37EC08CB" w14:textId="4C3C651E" w:rsidR="004558B9" w:rsidRPr="00614570" w:rsidRDefault="004558B9" w:rsidP="00614570">
      <w:pPr>
        <w:pStyle w:val="ListParagraph"/>
        <w:numPr>
          <w:ilvl w:val="0"/>
          <w:numId w:val="7"/>
        </w:numPr>
        <w:rPr>
          <w:rFonts w:ascii="Arial" w:hAnsi="Arial" w:cs="Arial"/>
          <w:sz w:val="24"/>
          <w:szCs w:val="24"/>
        </w:rPr>
      </w:pPr>
      <w:r w:rsidRPr="00614570">
        <w:rPr>
          <w:rFonts w:ascii="Arial" w:hAnsi="Arial" w:cs="Arial"/>
          <w:sz w:val="24"/>
          <w:szCs w:val="24"/>
        </w:rPr>
        <w:t xml:space="preserve">Suppliers releasing or offering Intellectual Property Rights related information or documents; </w:t>
      </w:r>
    </w:p>
    <w:p w14:paraId="751A2D48" w14:textId="4EBC35B0" w:rsidR="004558B9" w:rsidRPr="00614570" w:rsidRDefault="004558B9" w:rsidP="00614570">
      <w:pPr>
        <w:pStyle w:val="ListParagraph"/>
        <w:numPr>
          <w:ilvl w:val="0"/>
          <w:numId w:val="7"/>
        </w:numPr>
        <w:rPr>
          <w:rFonts w:ascii="Arial" w:hAnsi="Arial" w:cs="Arial"/>
          <w:sz w:val="24"/>
          <w:szCs w:val="24"/>
        </w:rPr>
      </w:pPr>
      <w:r w:rsidRPr="00614570">
        <w:rPr>
          <w:rFonts w:ascii="Arial" w:hAnsi="Arial" w:cs="Arial"/>
          <w:sz w:val="24"/>
          <w:szCs w:val="24"/>
        </w:rPr>
        <w:t xml:space="preserve">Evaluation of supplier competencies or capabilities; </w:t>
      </w:r>
    </w:p>
    <w:p w14:paraId="20724BDB" w14:textId="1A0EFE3F" w:rsidR="004558B9" w:rsidRPr="00614570" w:rsidRDefault="004558B9" w:rsidP="00614570">
      <w:pPr>
        <w:pStyle w:val="ListParagraph"/>
        <w:numPr>
          <w:ilvl w:val="0"/>
          <w:numId w:val="7"/>
        </w:numPr>
        <w:rPr>
          <w:rFonts w:ascii="Arial" w:hAnsi="Arial" w:cs="Arial"/>
          <w:sz w:val="24"/>
          <w:szCs w:val="24"/>
        </w:rPr>
      </w:pPr>
      <w:r w:rsidRPr="00614570">
        <w:rPr>
          <w:rFonts w:ascii="Arial" w:hAnsi="Arial" w:cs="Arial"/>
          <w:sz w:val="24"/>
          <w:szCs w:val="24"/>
        </w:rPr>
        <w:t>Short listing, selecting proposals or contracting on the back of this process.</w:t>
      </w:r>
    </w:p>
    <w:p w14:paraId="32362FD9" w14:textId="77777777" w:rsidR="002C45EC" w:rsidRDefault="002C45EC" w:rsidP="002C45EC">
      <w:pPr>
        <w:rPr>
          <w:rFonts w:ascii="Arial" w:hAnsi="Arial" w:cs="Arial"/>
          <w:b/>
          <w:bCs/>
          <w:sz w:val="24"/>
          <w:szCs w:val="24"/>
        </w:rPr>
      </w:pPr>
      <w:r w:rsidRPr="00B45E83">
        <w:rPr>
          <w:rFonts w:ascii="Arial" w:hAnsi="Arial" w:cs="Arial"/>
          <w:b/>
          <w:bCs/>
          <w:sz w:val="24"/>
          <w:szCs w:val="24"/>
        </w:rPr>
        <w:t>How to Respond</w:t>
      </w:r>
    </w:p>
    <w:p w14:paraId="1E43E210" w14:textId="7655FBC8" w:rsidR="004558B9" w:rsidRPr="00B45E83" w:rsidRDefault="002C45EC" w:rsidP="002C45EC">
      <w:pPr>
        <w:rPr>
          <w:rFonts w:ascii="Arial" w:hAnsi="Arial" w:cs="Arial"/>
          <w:sz w:val="24"/>
          <w:szCs w:val="24"/>
          <w:lang w:val="en-US"/>
        </w:rPr>
      </w:pPr>
      <w:r w:rsidRPr="00B45E83">
        <w:rPr>
          <w:rFonts w:ascii="Arial" w:hAnsi="Arial" w:cs="Arial"/>
          <w:sz w:val="24"/>
          <w:szCs w:val="24"/>
          <w:lang w:val="en-US"/>
        </w:rPr>
        <w:t xml:space="preserve">This document has </w:t>
      </w:r>
      <w:r w:rsidRPr="000E789F">
        <w:rPr>
          <w:rFonts w:ascii="Arial" w:hAnsi="Arial" w:cs="Arial"/>
          <w:sz w:val="24"/>
          <w:szCs w:val="24"/>
          <w:lang w:val="en-US"/>
        </w:rPr>
        <w:t>been prepared in order to support a conversation between the Council and the</w:t>
      </w:r>
      <w:r w:rsidR="00881AC3" w:rsidRPr="000E789F">
        <w:rPr>
          <w:rFonts w:ascii="Arial" w:hAnsi="Arial" w:cs="Arial"/>
          <w:sz w:val="24"/>
          <w:szCs w:val="24"/>
          <w:lang w:val="en-US"/>
        </w:rPr>
        <w:t xml:space="preserve"> providers of Drugs and Alcohol Testing with </w:t>
      </w:r>
      <w:r w:rsidRPr="000E789F">
        <w:rPr>
          <w:rFonts w:ascii="Arial" w:hAnsi="Arial" w:cs="Arial"/>
          <w:sz w:val="24"/>
          <w:szCs w:val="24"/>
          <w:lang w:val="en-US"/>
        </w:rPr>
        <w:t>critical issues that will influence the proposed procurements</w:t>
      </w:r>
      <w:r w:rsidR="00881AC3" w:rsidRPr="000E789F">
        <w:rPr>
          <w:rFonts w:ascii="Arial" w:hAnsi="Arial" w:cs="Arial"/>
          <w:sz w:val="24"/>
          <w:szCs w:val="24"/>
          <w:lang w:val="en-US"/>
        </w:rPr>
        <w:t xml:space="preserve"> outlined by the provider</w:t>
      </w:r>
      <w:r w:rsidRPr="000E789F">
        <w:rPr>
          <w:rFonts w:ascii="Arial" w:hAnsi="Arial" w:cs="Arial"/>
          <w:sz w:val="24"/>
          <w:szCs w:val="24"/>
          <w:lang w:val="en-US"/>
        </w:rPr>
        <w:t xml:space="preserve">.  Any information provided will be kept confidential to the Council and its advisory team.  Any responses </w:t>
      </w:r>
      <w:r w:rsidRPr="000E789F">
        <w:rPr>
          <w:rFonts w:ascii="Arial" w:hAnsi="Arial" w:cs="Arial"/>
          <w:sz w:val="24"/>
          <w:szCs w:val="24"/>
          <w:u w:val="single"/>
          <w:lang w:val="en-US"/>
        </w:rPr>
        <w:t>will not form</w:t>
      </w:r>
      <w:r w:rsidRPr="000E789F">
        <w:rPr>
          <w:rFonts w:ascii="Arial" w:hAnsi="Arial" w:cs="Arial"/>
          <w:sz w:val="24"/>
          <w:szCs w:val="24"/>
          <w:lang w:val="en-US"/>
        </w:rPr>
        <w:t xml:space="preserve"> any part of the evaluation</w:t>
      </w:r>
      <w:r w:rsidRPr="00B45E83">
        <w:rPr>
          <w:rFonts w:ascii="Arial" w:hAnsi="Arial" w:cs="Arial"/>
          <w:sz w:val="24"/>
          <w:szCs w:val="24"/>
          <w:lang w:val="en-US"/>
        </w:rPr>
        <w:t xml:space="preserve"> of any contractor’s subsequent tender submission(s). </w:t>
      </w:r>
    </w:p>
    <w:p w14:paraId="351E61CB" w14:textId="77777777" w:rsidR="002C45EC" w:rsidRPr="00B45E83" w:rsidRDefault="002C45EC" w:rsidP="002C45EC">
      <w:pPr>
        <w:rPr>
          <w:rFonts w:ascii="Arial" w:hAnsi="Arial" w:cs="Arial"/>
          <w:sz w:val="24"/>
          <w:szCs w:val="24"/>
          <w:lang w:val="en-US"/>
        </w:rPr>
      </w:pPr>
      <w:r w:rsidRPr="00B45E83">
        <w:rPr>
          <w:rFonts w:ascii="Arial" w:hAnsi="Arial" w:cs="Arial"/>
          <w:sz w:val="24"/>
          <w:szCs w:val="24"/>
          <w:lang w:val="en-US"/>
        </w:rPr>
        <w:t>Whilst we are seeking feedback on all the issues covered in this note it is not a requirement that all sections are completed by all respondents. What is more important is that your response provides enough detail to the issues raised.  The Council is seeking market feedback and does not commit to embarking on one or more procurement exercises on any specific basis.</w:t>
      </w:r>
    </w:p>
    <w:p w14:paraId="699A8A13" w14:textId="77777777" w:rsidR="002C45EC" w:rsidRPr="00B45E83" w:rsidRDefault="002C45EC" w:rsidP="002C45EC">
      <w:pPr>
        <w:rPr>
          <w:rFonts w:ascii="Arial" w:hAnsi="Arial" w:cs="Arial"/>
          <w:sz w:val="24"/>
          <w:szCs w:val="24"/>
          <w:lang w:val="en-US"/>
        </w:rPr>
      </w:pPr>
      <w:r w:rsidRPr="00B45E83">
        <w:rPr>
          <w:rFonts w:ascii="Arial" w:hAnsi="Arial" w:cs="Arial"/>
          <w:sz w:val="24"/>
          <w:szCs w:val="24"/>
          <w:lang w:val="en-US"/>
        </w:rPr>
        <w:t xml:space="preserve">BCC will be using its e-tendering system (in-tend) for the administration of this soft market engagement and providers must register with the system to be able to express an interest. The web address is: </w:t>
      </w:r>
      <w:hyperlink r:id="rId8" w:history="1">
        <w:r w:rsidRPr="00B45E83">
          <w:rPr>
            <w:rStyle w:val="Hyperlink"/>
            <w:rFonts w:ascii="Arial" w:hAnsi="Arial" w:cs="Arial"/>
            <w:sz w:val="24"/>
            <w:szCs w:val="24"/>
            <w:lang w:val="en-US"/>
          </w:rPr>
          <w:t>https://in-tendhost.co.uk/birminghamcc</w:t>
        </w:r>
      </w:hyperlink>
    </w:p>
    <w:p w14:paraId="68AFF93B" w14:textId="628A8A03" w:rsidR="002C45EC" w:rsidRPr="00B45E83" w:rsidRDefault="002C45EC" w:rsidP="002C45EC">
      <w:pPr>
        <w:rPr>
          <w:rFonts w:ascii="Arial" w:hAnsi="Arial" w:cs="Arial"/>
          <w:sz w:val="24"/>
          <w:szCs w:val="24"/>
          <w:lang w:val="en-US"/>
        </w:rPr>
      </w:pPr>
      <w:r w:rsidRPr="00B45E83">
        <w:rPr>
          <w:rFonts w:ascii="Arial" w:hAnsi="Arial" w:cs="Arial"/>
          <w:sz w:val="24"/>
          <w:szCs w:val="24"/>
          <w:lang w:val="en-US"/>
        </w:rPr>
        <w:t xml:space="preserve">Registration and use of In-Tend is free. All correspondence for this procurement process must be via the In-tend correspondence function.  If you are unable to register with In-tend please email </w:t>
      </w:r>
      <w:hyperlink r:id="rId9" w:history="1">
        <w:r w:rsidRPr="00B45E83">
          <w:rPr>
            <w:rStyle w:val="Hyperlink"/>
            <w:rFonts w:ascii="Arial" w:hAnsi="Arial" w:cs="Arial"/>
            <w:sz w:val="24"/>
            <w:szCs w:val="24"/>
            <w:lang w:val="en-US"/>
          </w:rPr>
          <w:t>cps@birmingham.gov.uk</w:t>
        </w:r>
      </w:hyperlink>
      <w:r w:rsidR="00016D69">
        <w:rPr>
          <w:rFonts w:ascii="Arial" w:hAnsi="Arial" w:cs="Arial"/>
          <w:sz w:val="24"/>
          <w:szCs w:val="24"/>
          <w:lang w:val="en-US"/>
        </w:rPr>
        <w:t>.</w:t>
      </w:r>
      <w:r w:rsidRPr="00B45E83">
        <w:rPr>
          <w:rFonts w:ascii="Arial" w:hAnsi="Arial" w:cs="Arial"/>
          <w:sz w:val="24"/>
          <w:szCs w:val="24"/>
          <w:lang w:val="en-US"/>
        </w:rPr>
        <w:t xml:space="preserve"> </w:t>
      </w:r>
    </w:p>
    <w:p w14:paraId="41F92FB7" w14:textId="7F09F63D" w:rsidR="002C45EC" w:rsidRPr="00B45E83" w:rsidRDefault="002C45EC" w:rsidP="002C45EC">
      <w:pPr>
        <w:rPr>
          <w:rFonts w:ascii="Arial" w:hAnsi="Arial" w:cs="Arial"/>
          <w:sz w:val="24"/>
          <w:szCs w:val="24"/>
          <w:lang w:val="en-US"/>
        </w:rPr>
      </w:pPr>
      <w:r w:rsidRPr="00B45E83">
        <w:rPr>
          <w:rFonts w:ascii="Arial" w:hAnsi="Arial" w:cs="Arial"/>
          <w:sz w:val="24"/>
          <w:szCs w:val="24"/>
          <w:lang w:val="en-US"/>
        </w:rPr>
        <w:t xml:space="preserve">If you are interested in responding, please click on the following link to access Birmingham City Council’s Portal: </w:t>
      </w:r>
      <w:hyperlink r:id="rId10" w:history="1">
        <w:r w:rsidRPr="00B45E83">
          <w:rPr>
            <w:rStyle w:val="Hyperlink"/>
            <w:rFonts w:ascii="Arial" w:hAnsi="Arial" w:cs="Arial"/>
            <w:sz w:val="24"/>
            <w:szCs w:val="24"/>
            <w:lang w:val="en-US"/>
          </w:rPr>
          <w:t>https://in-tendhost.co.uk/birminghamcc/</w:t>
        </w:r>
      </w:hyperlink>
      <w:r w:rsidRPr="00B45E83">
        <w:rPr>
          <w:rFonts w:ascii="Arial" w:hAnsi="Arial" w:cs="Arial"/>
          <w:sz w:val="24"/>
          <w:szCs w:val="24"/>
          <w:lang w:val="en-US"/>
        </w:rPr>
        <w:t xml:space="preserve"> and submit your details to register as an interested party. We will send you a log on and password so you can download the soft market engagement documentation. Requests to participate must be by way of response to the soft market engagement document no later </w:t>
      </w:r>
      <w:r w:rsidRPr="00881AC3">
        <w:rPr>
          <w:rFonts w:ascii="Arial" w:hAnsi="Arial" w:cs="Arial"/>
          <w:sz w:val="24"/>
          <w:szCs w:val="24"/>
          <w:lang w:val="en-US"/>
        </w:rPr>
        <w:t>than 1</w:t>
      </w:r>
      <w:r w:rsidR="00184D07">
        <w:rPr>
          <w:rFonts w:ascii="Arial" w:hAnsi="Arial" w:cs="Arial"/>
          <w:sz w:val="24"/>
          <w:szCs w:val="24"/>
          <w:lang w:val="en-US"/>
        </w:rPr>
        <w:t>2</w:t>
      </w:r>
      <w:r w:rsidRPr="00881AC3">
        <w:rPr>
          <w:rFonts w:ascii="Arial" w:hAnsi="Arial" w:cs="Arial"/>
          <w:sz w:val="24"/>
          <w:szCs w:val="24"/>
          <w:lang w:val="en-US"/>
        </w:rPr>
        <w:t>:00 hours (GMT)</w:t>
      </w:r>
      <w:r w:rsidR="00881AC3">
        <w:rPr>
          <w:rFonts w:ascii="Arial" w:hAnsi="Arial" w:cs="Arial"/>
          <w:sz w:val="24"/>
          <w:szCs w:val="24"/>
          <w:lang w:val="en-US"/>
        </w:rPr>
        <w:t xml:space="preserve"> on   </w:t>
      </w:r>
      <w:r w:rsidR="00B7150C">
        <w:rPr>
          <w:rFonts w:ascii="Arial" w:hAnsi="Arial" w:cs="Arial"/>
          <w:sz w:val="24"/>
          <w:szCs w:val="24"/>
          <w:lang w:val="en-US"/>
        </w:rPr>
        <w:t>1</w:t>
      </w:r>
      <w:r w:rsidR="00184D07">
        <w:rPr>
          <w:rFonts w:ascii="Arial" w:hAnsi="Arial" w:cs="Arial"/>
          <w:sz w:val="24"/>
          <w:szCs w:val="24"/>
          <w:lang w:val="en-US"/>
        </w:rPr>
        <w:t>6</w:t>
      </w:r>
      <w:r w:rsidR="00B7150C">
        <w:rPr>
          <w:rFonts w:ascii="Arial" w:hAnsi="Arial" w:cs="Arial"/>
          <w:sz w:val="24"/>
          <w:szCs w:val="24"/>
          <w:lang w:val="en-US"/>
        </w:rPr>
        <w:t xml:space="preserve"> December </w:t>
      </w:r>
      <w:r w:rsidRPr="00881AC3">
        <w:rPr>
          <w:rFonts w:ascii="Arial" w:hAnsi="Arial" w:cs="Arial"/>
          <w:sz w:val="24"/>
          <w:szCs w:val="24"/>
          <w:lang w:val="en-US"/>
        </w:rPr>
        <w:t>2024 using the Supplier</w:t>
      </w:r>
      <w:r w:rsidRPr="00B45E83">
        <w:rPr>
          <w:rFonts w:ascii="Arial" w:hAnsi="Arial" w:cs="Arial"/>
          <w:sz w:val="24"/>
          <w:szCs w:val="24"/>
          <w:lang w:val="en-US"/>
        </w:rPr>
        <w:t xml:space="preserve"> Portal.  </w:t>
      </w:r>
      <w:r w:rsidRPr="00B45E83">
        <w:rPr>
          <w:rFonts w:ascii="Arial" w:hAnsi="Arial" w:cs="Arial"/>
          <w:b/>
          <w:sz w:val="24"/>
          <w:szCs w:val="24"/>
          <w:u w:val="single"/>
          <w:lang w:val="en-US"/>
        </w:rPr>
        <w:t>Please note that your response may be uploaded before the closing date and BCC will begin to review responses as they come in.</w:t>
      </w:r>
    </w:p>
    <w:tbl>
      <w:tblPr>
        <w:tblStyle w:val="TableGrid"/>
        <w:tblW w:w="0" w:type="auto"/>
        <w:tblLook w:val="04A0" w:firstRow="1" w:lastRow="0" w:firstColumn="1" w:lastColumn="0" w:noHBand="0" w:noVBand="1"/>
      </w:tblPr>
      <w:tblGrid>
        <w:gridCol w:w="9016"/>
      </w:tblGrid>
      <w:tr w:rsidR="00016D69" w:rsidRPr="002E5BBB" w14:paraId="07170399" w14:textId="77777777" w:rsidTr="007537F2">
        <w:tc>
          <w:tcPr>
            <w:tcW w:w="9016" w:type="dxa"/>
          </w:tcPr>
          <w:p w14:paraId="2064F5CA" w14:textId="77777777" w:rsidR="00016D69" w:rsidRDefault="00016D69" w:rsidP="007537F2">
            <w:pPr>
              <w:rPr>
                <w:b/>
                <w:bCs/>
              </w:rPr>
            </w:pPr>
            <w:r>
              <w:rPr>
                <w:b/>
                <w:bCs/>
              </w:rPr>
              <w:t>Company Name</w:t>
            </w:r>
          </w:p>
          <w:p w14:paraId="229346FC" w14:textId="77777777" w:rsidR="00016D69" w:rsidRPr="002E5BBB" w:rsidRDefault="00016D69" w:rsidP="007537F2">
            <w:pPr>
              <w:rPr>
                <w:b/>
                <w:bCs/>
              </w:rPr>
            </w:pPr>
          </w:p>
        </w:tc>
      </w:tr>
      <w:tr w:rsidR="00016D69" w:rsidRPr="002E5BBB" w14:paraId="645484D9" w14:textId="77777777" w:rsidTr="007537F2">
        <w:tc>
          <w:tcPr>
            <w:tcW w:w="9016" w:type="dxa"/>
          </w:tcPr>
          <w:p w14:paraId="18F1B417" w14:textId="77777777" w:rsidR="00016D69" w:rsidRDefault="00016D69" w:rsidP="007537F2">
            <w:pPr>
              <w:rPr>
                <w:b/>
                <w:bCs/>
              </w:rPr>
            </w:pPr>
            <w:r>
              <w:rPr>
                <w:b/>
                <w:bCs/>
              </w:rPr>
              <w:lastRenderedPageBreak/>
              <w:t>Contact Details</w:t>
            </w:r>
          </w:p>
          <w:p w14:paraId="50CD0563" w14:textId="77777777" w:rsidR="00016D69" w:rsidRPr="002E5BBB" w:rsidRDefault="00016D69" w:rsidP="007537F2">
            <w:pPr>
              <w:rPr>
                <w:b/>
                <w:bCs/>
              </w:rPr>
            </w:pPr>
          </w:p>
        </w:tc>
      </w:tr>
      <w:tr w:rsidR="00016D69" w14:paraId="62ECCA3A" w14:textId="77777777" w:rsidTr="007537F2">
        <w:tc>
          <w:tcPr>
            <w:tcW w:w="9016" w:type="dxa"/>
          </w:tcPr>
          <w:p w14:paraId="2A2184B5" w14:textId="11AD2187" w:rsidR="00016D69" w:rsidRDefault="00016D69" w:rsidP="00B7150C">
            <w:r w:rsidRPr="002E5BBB">
              <w:rPr>
                <w:b/>
                <w:bCs/>
              </w:rPr>
              <w:t>Question</w:t>
            </w:r>
            <w:r>
              <w:rPr>
                <w:b/>
                <w:bCs/>
              </w:rPr>
              <w:t xml:space="preserve"> 1</w:t>
            </w:r>
            <w:r w:rsidRPr="002E5BBB">
              <w:rPr>
                <w:b/>
                <w:bCs/>
              </w:rPr>
              <w:t xml:space="preserve">: </w:t>
            </w:r>
            <w:r>
              <w:t>Is your organisation able to provide the service being sought and if so, is this direct or via subcontractors (please provide details if indirect):</w:t>
            </w:r>
          </w:p>
        </w:tc>
      </w:tr>
      <w:tr w:rsidR="00016D69" w14:paraId="3DCD59A0" w14:textId="77777777" w:rsidTr="007537F2">
        <w:tc>
          <w:tcPr>
            <w:tcW w:w="9016" w:type="dxa"/>
          </w:tcPr>
          <w:p w14:paraId="3116EEEF" w14:textId="77777777" w:rsidR="00016D69" w:rsidRPr="003E5950" w:rsidRDefault="00016D69" w:rsidP="007537F2">
            <w:pPr>
              <w:rPr>
                <w:b/>
                <w:bCs/>
              </w:rPr>
            </w:pPr>
            <w:r w:rsidRPr="003E5950">
              <w:rPr>
                <w:b/>
                <w:bCs/>
              </w:rPr>
              <w:t>Answer:</w:t>
            </w:r>
          </w:p>
          <w:p w14:paraId="57D914D3" w14:textId="77777777" w:rsidR="00016D69" w:rsidRDefault="00016D69" w:rsidP="007537F2"/>
          <w:p w14:paraId="3E00BFDD" w14:textId="77777777" w:rsidR="00016D69" w:rsidRDefault="00016D69" w:rsidP="007537F2"/>
        </w:tc>
      </w:tr>
      <w:tr w:rsidR="00016D69" w14:paraId="53CABF2B" w14:textId="77777777" w:rsidTr="007537F2">
        <w:tc>
          <w:tcPr>
            <w:tcW w:w="9016" w:type="dxa"/>
          </w:tcPr>
          <w:p w14:paraId="77B7732F" w14:textId="794F4298" w:rsidR="00016D69" w:rsidRDefault="00016D69" w:rsidP="000E789F">
            <w:r w:rsidRPr="002E5BBB">
              <w:rPr>
                <w:b/>
                <w:bCs/>
              </w:rPr>
              <w:t>Question</w:t>
            </w:r>
            <w:r>
              <w:rPr>
                <w:b/>
                <w:bCs/>
              </w:rPr>
              <w:t xml:space="preserve"> 2</w:t>
            </w:r>
            <w:r w:rsidRPr="002E5BBB">
              <w:rPr>
                <w:b/>
                <w:bCs/>
              </w:rPr>
              <w:t xml:space="preserve">: </w:t>
            </w:r>
            <w:r w:rsidR="00352E9A">
              <w:t>When operating within this sector, is work distributed to 3</w:t>
            </w:r>
            <w:r w:rsidR="00352E9A" w:rsidRPr="00352E9A">
              <w:rPr>
                <w:vertAlign w:val="superscript"/>
              </w:rPr>
              <w:t>rd</w:t>
            </w:r>
            <w:r w:rsidR="00352E9A">
              <w:t xml:space="preserve"> parties under your name? If so, how does this process work and how do you maintain quality.</w:t>
            </w:r>
          </w:p>
        </w:tc>
      </w:tr>
      <w:tr w:rsidR="00016D69" w14:paraId="1DAE0492" w14:textId="77777777" w:rsidTr="007537F2">
        <w:tc>
          <w:tcPr>
            <w:tcW w:w="9016" w:type="dxa"/>
          </w:tcPr>
          <w:p w14:paraId="2414C072" w14:textId="77777777" w:rsidR="00016D69" w:rsidRPr="003E5950" w:rsidRDefault="00016D69" w:rsidP="007537F2">
            <w:pPr>
              <w:rPr>
                <w:b/>
                <w:bCs/>
              </w:rPr>
            </w:pPr>
            <w:r w:rsidRPr="003E5950">
              <w:rPr>
                <w:b/>
                <w:bCs/>
              </w:rPr>
              <w:t>Answer:</w:t>
            </w:r>
          </w:p>
          <w:p w14:paraId="4B279780" w14:textId="77777777" w:rsidR="00016D69" w:rsidRDefault="00016D69" w:rsidP="007537F2"/>
          <w:p w14:paraId="48EBEB48" w14:textId="77777777" w:rsidR="00016D69" w:rsidRDefault="00016D69" w:rsidP="007537F2"/>
        </w:tc>
      </w:tr>
      <w:tr w:rsidR="00016D69" w14:paraId="0E5A16D8" w14:textId="77777777" w:rsidTr="007537F2">
        <w:tc>
          <w:tcPr>
            <w:tcW w:w="9016" w:type="dxa"/>
          </w:tcPr>
          <w:p w14:paraId="5EB2D9CB" w14:textId="168A74E8" w:rsidR="00B7150C" w:rsidRPr="00B7150C" w:rsidRDefault="00016D69" w:rsidP="00B7150C">
            <w:r w:rsidRPr="002E5BBB">
              <w:rPr>
                <w:b/>
                <w:bCs/>
              </w:rPr>
              <w:t>Question</w:t>
            </w:r>
            <w:r>
              <w:rPr>
                <w:b/>
                <w:bCs/>
              </w:rPr>
              <w:t xml:space="preserve"> 3</w:t>
            </w:r>
            <w:r w:rsidRPr="002E5BBB">
              <w:rPr>
                <w:b/>
                <w:bCs/>
              </w:rPr>
              <w:t xml:space="preserve">: </w:t>
            </w:r>
            <w:r w:rsidR="00382E5A" w:rsidRPr="00382E5A">
              <w:t>For Pre-employment testing, For Cause and Random testing with an associated cycle and percentage cohort proposed, can you describe how you would expect these to be set out in the specification, and what considerations should be made</w:t>
            </w:r>
            <w:r w:rsidR="00382E5A">
              <w:t>?</w:t>
            </w:r>
          </w:p>
        </w:tc>
      </w:tr>
      <w:tr w:rsidR="00016D69" w14:paraId="7AEC4CB5" w14:textId="77777777" w:rsidTr="007537F2">
        <w:tc>
          <w:tcPr>
            <w:tcW w:w="9016" w:type="dxa"/>
          </w:tcPr>
          <w:p w14:paraId="312B04A2" w14:textId="77777777" w:rsidR="00016D69" w:rsidRPr="003E5950" w:rsidRDefault="00016D69" w:rsidP="007537F2">
            <w:pPr>
              <w:rPr>
                <w:b/>
                <w:bCs/>
              </w:rPr>
            </w:pPr>
            <w:r w:rsidRPr="003E5950">
              <w:rPr>
                <w:b/>
                <w:bCs/>
              </w:rPr>
              <w:t>Answer:</w:t>
            </w:r>
          </w:p>
          <w:p w14:paraId="5A5D7C1D" w14:textId="77777777" w:rsidR="00016D69" w:rsidRDefault="00016D69" w:rsidP="007537F2"/>
          <w:p w14:paraId="4F6F4664" w14:textId="77777777" w:rsidR="00016D69" w:rsidRDefault="00016D69" w:rsidP="007537F2"/>
        </w:tc>
      </w:tr>
      <w:tr w:rsidR="00016D69" w14:paraId="1619F92D" w14:textId="77777777" w:rsidTr="007537F2">
        <w:tc>
          <w:tcPr>
            <w:tcW w:w="9016" w:type="dxa"/>
          </w:tcPr>
          <w:p w14:paraId="5647A88C" w14:textId="4BE5A2DD" w:rsidR="00016D69" w:rsidRDefault="00016D69" w:rsidP="007537F2">
            <w:r w:rsidRPr="002E5BBB">
              <w:rPr>
                <w:b/>
                <w:bCs/>
              </w:rPr>
              <w:t>Question</w:t>
            </w:r>
            <w:r>
              <w:rPr>
                <w:b/>
                <w:bCs/>
              </w:rPr>
              <w:t xml:space="preserve"> 4</w:t>
            </w:r>
            <w:r w:rsidRPr="002E5BBB">
              <w:rPr>
                <w:b/>
                <w:bCs/>
              </w:rPr>
              <w:t xml:space="preserve">: </w:t>
            </w:r>
            <w:r>
              <w:t xml:space="preserve">We understand from market engagement that the </w:t>
            </w:r>
            <w:r w:rsidR="00352E9A">
              <w:t>specification</w:t>
            </w:r>
            <w:r>
              <w:t xml:space="preserve"> need</w:t>
            </w:r>
            <w:r w:rsidR="00352E9A">
              <w:t>s</w:t>
            </w:r>
            <w:r>
              <w:t xml:space="preserve"> to provide some specific outputs and parameters on which bidders may be evaluated.  Please provide examples of the type of instructions you would like to see set out.  </w:t>
            </w:r>
          </w:p>
        </w:tc>
      </w:tr>
      <w:tr w:rsidR="00016D69" w14:paraId="21E011ED" w14:textId="77777777" w:rsidTr="007537F2">
        <w:tc>
          <w:tcPr>
            <w:tcW w:w="9016" w:type="dxa"/>
          </w:tcPr>
          <w:p w14:paraId="7D78DF8D" w14:textId="77777777" w:rsidR="00016D69" w:rsidRPr="003E5950" w:rsidRDefault="00016D69" w:rsidP="007537F2">
            <w:pPr>
              <w:rPr>
                <w:b/>
                <w:bCs/>
              </w:rPr>
            </w:pPr>
            <w:r w:rsidRPr="003E5950">
              <w:rPr>
                <w:b/>
                <w:bCs/>
              </w:rPr>
              <w:t>Answer:</w:t>
            </w:r>
          </w:p>
          <w:p w14:paraId="21252ADF" w14:textId="77777777" w:rsidR="00016D69" w:rsidRDefault="00016D69" w:rsidP="007537F2"/>
          <w:p w14:paraId="199ABB72" w14:textId="77777777" w:rsidR="00BE2BDB" w:rsidRDefault="00BE2BDB" w:rsidP="007537F2"/>
          <w:p w14:paraId="29EA7039" w14:textId="77777777" w:rsidR="00016D69" w:rsidRDefault="00016D69" w:rsidP="007537F2"/>
        </w:tc>
      </w:tr>
      <w:tr w:rsidR="00016D69" w14:paraId="1B900B3E" w14:textId="77777777" w:rsidTr="007537F2">
        <w:tc>
          <w:tcPr>
            <w:tcW w:w="9016" w:type="dxa"/>
          </w:tcPr>
          <w:p w14:paraId="5AC3909F" w14:textId="0E9F3A9C" w:rsidR="00016D69" w:rsidRDefault="00016D69" w:rsidP="000E789F">
            <w:r w:rsidRPr="002E5BBB">
              <w:rPr>
                <w:b/>
                <w:bCs/>
              </w:rPr>
              <w:t>Question</w:t>
            </w:r>
            <w:r>
              <w:rPr>
                <w:b/>
                <w:bCs/>
              </w:rPr>
              <w:t xml:space="preserve"> 5</w:t>
            </w:r>
            <w:r w:rsidRPr="002E5BBB">
              <w:rPr>
                <w:b/>
                <w:bCs/>
              </w:rPr>
              <w:t xml:space="preserve">: </w:t>
            </w:r>
            <w:r w:rsidRPr="0012714A">
              <w:t>Please provide a realistic capital budget range f</w:t>
            </w:r>
            <w:r w:rsidR="00E97F3C">
              <w:t xml:space="preserve">or these kinds of services. </w:t>
            </w:r>
            <w:r>
              <w:t xml:space="preserve">Please explain your </w:t>
            </w:r>
            <w:r w:rsidR="00276D06">
              <w:t xml:space="preserve">answer and provide itemised costs so that the </w:t>
            </w:r>
            <w:r w:rsidR="00B7150C">
              <w:t>C</w:t>
            </w:r>
            <w:r w:rsidR="00276D06">
              <w:t xml:space="preserve">ouncil may be able to decide to engage with services in part, should this be considered the most cost effective approach. </w:t>
            </w:r>
          </w:p>
        </w:tc>
      </w:tr>
      <w:tr w:rsidR="00016D69" w14:paraId="36847A38" w14:textId="77777777" w:rsidTr="007537F2">
        <w:tc>
          <w:tcPr>
            <w:tcW w:w="9016" w:type="dxa"/>
          </w:tcPr>
          <w:p w14:paraId="000BF716" w14:textId="77777777" w:rsidR="00016D69" w:rsidRPr="003E5950" w:rsidRDefault="00016D69" w:rsidP="007537F2">
            <w:pPr>
              <w:rPr>
                <w:b/>
                <w:bCs/>
              </w:rPr>
            </w:pPr>
            <w:r w:rsidRPr="003E5950">
              <w:rPr>
                <w:b/>
                <w:bCs/>
              </w:rPr>
              <w:t>Answer:</w:t>
            </w:r>
          </w:p>
          <w:p w14:paraId="6612A4E3" w14:textId="77777777" w:rsidR="00016D69" w:rsidRDefault="00016D69" w:rsidP="007537F2"/>
          <w:p w14:paraId="744C8483" w14:textId="77777777" w:rsidR="00016D69" w:rsidRDefault="00016D69" w:rsidP="007537F2"/>
        </w:tc>
      </w:tr>
      <w:tr w:rsidR="00016D69" w:rsidRPr="003E5950" w14:paraId="3043CE24" w14:textId="77777777" w:rsidTr="007537F2">
        <w:tc>
          <w:tcPr>
            <w:tcW w:w="9016" w:type="dxa"/>
          </w:tcPr>
          <w:p w14:paraId="23DB5475" w14:textId="1E2AE2AD" w:rsidR="00016D69" w:rsidRPr="003E5950" w:rsidRDefault="00016D69" w:rsidP="00352E9A">
            <w:pPr>
              <w:rPr>
                <w:b/>
                <w:bCs/>
              </w:rPr>
            </w:pPr>
            <w:r>
              <w:rPr>
                <w:b/>
                <w:bCs/>
              </w:rPr>
              <w:lastRenderedPageBreak/>
              <w:t>Question</w:t>
            </w:r>
            <w:r w:rsidR="00352E9A">
              <w:rPr>
                <w:b/>
                <w:bCs/>
              </w:rPr>
              <w:t xml:space="preserve"> 6</w:t>
            </w:r>
            <w:r>
              <w:rPr>
                <w:b/>
                <w:bCs/>
              </w:rPr>
              <w:t xml:space="preserve">: </w:t>
            </w:r>
            <w:r w:rsidRPr="00B75E72">
              <w:t xml:space="preserve">Please </w:t>
            </w:r>
            <w:r w:rsidR="00352E9A">
              <w:t>describe your expected process from first communication, with timelines included.</w:t>
            </w:r>
          </w:p>
        </w:tc>
      </w:tr>
      <w:tr w:rsidR="00016D69" w:rsidRPr="003E5950" w14:paraId="24B449D4" w14:textId="77777777" w:rsidTr="007537F2">
        <w:tc>
          <w:tcPr>
            <w:tcW w:w="9016" w:type="dxa"/>
          </w:tcPr>
          <w:p w14:paraId="3448196A" w14:textId="77777777" w:rsidR="00016D69" w:rsidRDefault="00016D69" w:rsidP="007537F2">
            <w:pPr>
              <w:rPr>
                <w:b/>
                <w:bCs/>
              </w:rPr>
            </w:pPr>
            <w:r>
              <w:rPr>
                <w:b/>
                <w:bCs/>
              </w:rPr>
              <w:t>Answer:</w:t>
            </w:r>
          </w:p>
          <w:p w14:paraId="58E19243" w14:textId="77777777" w:rsidR="00016D69" w:rsidRDefault="00016D69" w:rsidP="007537F2">
            <w:pPr>
              <w:rPr>
                <w:b/>
                <w:bCs/>
              </w:rPr>
            </w:pPr>
          </w:p>
          <w:p w14:paraId="4D03C548" w14:textId="77777777" w:rsidR="00BE2BDB" w:rsidRPr="003E5950" w:rsidRDefault="00BE2BDB" w:rsidP="007537F2">
            <w:pPr>
              <w:rPr>
                <w:b/>
                <w:bCs/>
              </w:rPr>
            </w:pPr>
          </w:p>
        </w:tc>
      </w:tr>
      <w:tr w:rsidR="00E97F3C" w:rsidRPr="003E5950" w14:paraId="1FDB6E30" w14:textId="77777777" w:rsidTr="007537F2">
        <w:tc>
          <w:tcPr>
            <w:tcW w:w="9016" w:type="dxa"/>
          </w:tcPr>
          <w:p w14:paraId="6DE5B19B" w14:textId="4FAB2915" w:rsidR="00E97F3C" w:rsidRDefault="00E97F3C" w:rsidP="00E97F3C">
            <w:pPr>
              <w:rPr>
                <w:b/>
                <w:bCs/>
              </w:rPr>
            </w:pPr>
            <w:r>
              <w:rPr>
                <w:b/>
                <w:bCs/>
              </w:rPr>
              <w:t xml:space="preserve">Question 7: </w:t>
            </w:r>
            <w:r w:rsidR="00276D06">
              <w:t xml:space="preserve">Please provide any information in relation to your expectations from </w:t>
            </w:r>
            <w:r w:rsidR="00276D06" w:rsidRPr="00276D06">
              <w:t>Birmingham City Council</w:t>
            </w:r>
            <w:r w:rsidR="00276D06">
              <w:t xml:space="preserve"> in relation to this opportunity and any competencies and expectations placed upon those involved in the delivery of the service (in addition how these may be achieve). </w:t>
            </w:r>
          </w:p>
        </w:tc>
      </w:tr>
      <w:tr w:rsidR="00E97F3C" w:rsidRPr="003E5950" w14:paraId="5FD2BE83" w14:textId="77777777" w:rsidTr="007537F2">
        <w:tc>
          <w:tcPr>
            <w:tcW w:w="9016" w:type="dxa"/>
          </w:tcPr>
          <w:p w14:paraId="0401C43E" w14:textId="77777777" w:rsidR="00E97F3C" w:rsidRDefault="00E97F3C" w:rsidP="00E97F3C">
            <w:pPr>
              <w:rPr>
                <w:b/>
                <w:bCs/>
              </w:rPr>
            </w:pPr>
            <w:r>
              <w:rPr>
                <w:b/>
                <w:bCs/>
              </w:rPr>
              <w:t>Answer:</w:t>
            </w:r>
          </w:p>
          <w:p w14:paraId="3264D9E3" w14:textId="77777777" w:rsidR="00E97F3C" w:rsidRDefault="00E97F3C" w:rsidP="00E97F3C">
            <w:pPr>
              <w:rPr>
                <w:b/>
                <w:bCs/>
              </w:rPr>
            </w:pPr>
          </w:p>
          <w:p w14:paraId="7D05BA8D" w14:textId="77777777" w:rsidR="00BE2BDB" w:rsidRDefault="00BE2BDB" w:rsidP="00E97F3C">
            <w:pPr>
              <w:rPr>
                <w:b/>
                <w:bCs/>
              </w:rPr>
            </w:pPr>
          </w:p>
        </w:tc>
      </w:tr>
      <w:tr w:rsidR="00E97F3C" w14:paraId="0E2594F4" w14:textId="77777777" w:rsidTr="007537F2">
        <w:tc>
          <w:tcPr>
            <w:tcW w:w="9016" w:type="dxa"/>
          </w:tcPr>
          <w:p w14:paraId="782A69B1" w14:textId="5A0527BF" w:rsidR="00E97F3C" w:rsidRDefault="007F0BF8" w:rsidP="00276D06">
            <w:r w:rsidRPr="002E5BBB">
              <w:rPr>
                <w:b/>
                <w:bCs/>
              </w:rPr>
              <w:t>Question</w:t>
            </w:r>
            <w:r>
              <w:rPr>
                <w:b/>
                <w:bCs/>
              </w:rPr>
              <w:t xml:space="preserve"> 8</w:t>
            </w:r>
            <w:r w:rsidRPr="002E5BBB">
              <w:rPr>
                <w:b/>
                <w:bCs/>
              </w:rPr>
              <w:t xml:space="preserve">: </w:t>
            </w:r>
            <w:r>
              <w:t xml:space="preserve">Are there any </w:t>
            </w:r>
            <w:r w:rsidR="007341A3">
              <w:t xml:space="preserve">considerations which Birmingham City Council should take into consideration with respect to using any one of these services on an add hoc basis? </w:t>
            </w:r>
          </w:p>
        </w:tc>
      </w:tr>
      <w:tr w:rsidR="007F0BF8" w14:paraId="005A1C35" w14:textId="77777777" w:rsidTr="007537F2">
        <w:tc>
          <w:tcPr>
            <w:tcW w:w="9016" w:type="dxa"/>
          </w:tcPr>
          <w:p w14:paraId="30EE9264" w14:textId="77777777" w:rsidR="007341A3" w:rsidRDefault="007341A3" w:rsidP="007341A3">
            <w:pPr>
              <w:rPr>
                <w:b/>
                <w:bCs/>
              </w:rPr>
            </w:pPr>
            <w:r w:rsidRPr="003E5950">
              <w:rPr>
                <w:b/>
                <w:bCs/>
              </w:rPr>
              <w:t>Answer:</w:t>
            </w:r>
          </w:p>
          <w:p w14:paraId="3BC0DD10" w14:textId="77777777" w:rsidR="007F0BF8" w:rsidRDefault="007F0BF8" w:rsidP="00276D06">
            <w:pPr>
              <w:rPr>
                <w:b/>
                <w:bCs/>
              </w:rPr>
            </w:pPr>
          </w:p>
          <w:p w14:paraId="461DCD4F" w14:textId="77777777" w:rsidR="00BE2BDB" w:rsidRPr="002E5BBB" w:rsidRDefault="00BE2BDB" w:rsidP="00276D06">
            <w:pPr>
              <w:rPr>
                <w:b/>
                <w:bCs/>
              </w:rPr>
            </w:pPr>
          </w:p>
        </w:tc>
      </w:tr>
      <w:tr w:rsidR="007F0BF8" w14:paraId="304A6BB1" w14:textId="77777777" w:rsidTr="007537F2">
        <w:tc>
          <w:tcPr>
            <w:tcW w:w="9016" w:type="dxa"/>
          </w:tcPr>
          <w:p w14:paraId="1BF8BBD4" w14:textId="54121965" w:rsidR="007F0BF8" w:rsidRPr="002E5BBB" w:rsidRDefault="007F0BF8" w:rsidP="00276D06">
            <w:pPr>
              <w:rPr>
                <w:b/>
                <w:bCs/>
              </w:rPr>
            </w:pPr>
            <w:r w:rsidRPr="002E5BBB">
              <w:rPr>
                <w:b/>
                <w:bCs/>
              </w:rPr>
              <w:t>Question</w:t>
            </w:r>
            <w:r>
              <w:rPr>
                <w:b/>
                <w:bCs/>
              </w:rPr>
              <w:t xml:space="preserve"> 9</w:t>
            </w:r>
            <w:r w:rsidRPr="002E5BBB">
              <w:rPr>
                <w:b/>
                <w:bCs/>
              </w:rPr>
              <w:t xml:space="preserve">: </w:t>
            </w:r>
            <w:r w:rsidR="00E6326E">
              <w:t>BCC operates in both unionised and regulated environments - to what extent would you deem these factors to be relevant in composing a tender response.</w:t>
            </w:r>
          </w:p>
        </w:tc>
      </w:tr>
      <w:tr w:rsidR="00E97F3C" w14:paraId="5931A05A" w14:textId="77777777" w:rsidTr="007537F2">
        <w:tc>
          <w:tcPr>
            <w:tcW w:w="9016" w:type="dxa"/>
          </w:tcPr>
          <w:p w14:paraId="52D00C9C" w14:textId="77777777" w:rsidR="00E97F3C" w:rsidRPr="003E5950" w:rsidRDefault="00E97F3C" w:rsidP="00E97F3C">
            <w:pPr>
              <w:rPr>
                <w:b/>
                <w:bCs/>
              </w:rPr>
            </w:pPr>
            <w:r w:rsidRPr="003E5950">
              <w:rPr>
                <w:b/>
                <w:bCs/>
              </w:rPr>
              <w:t>Answer:</w:t>
            </w:r>
          </w:p>
          <w:p w14:paraId="1280B0D0" w14:textId="77777777" w:rsidR="00E97F3C" w:rsidRDefault="00E97F3C" w:rsidP="00E97F3C"/>
          <w:p w14:paraId="6E0BE3DE" w14:textId="77777777" w:rsidR="00E97F3C" w:rsidRDefault="00E97F3C" w:rsidP="00E97F3C"/>
        </w:tc>
      </w:tr>
      <w:tr w:rsidR="00E6326E" w14:paraId="30D450BA" w14:textId="77777777" w:rsidTr="007537F2">
        <w:tc>
          <w:tcPr>
            <w:tcW w:w="9016" w:type="dxa"/>
          </w:tcPr>
          <w:p w14:paraId="4E51BD34" w14:textId="55652B14" w:rsidR="00E6326E" w:rsidRPr="003E5950" w:rsidRDefault="00E6326E" w:rsidP="00E97F3C">
            <w:pPr>
              <w:rPr>
                <w:b/>
                <w:bCs/>
              </w:rPr>
            </w:pPr>
            <w:r w:rsidRPr="00692CAE">
              <w:rPr>
                <w:b/>
              </w:rPr>
              <w:t xml:space="preserve">Question </w:t>
            </w:r>
            <w:r>
              <w:rPr>
                <w:b/>
              </w:rPr>
              <w:t>10</w:t>
            </w:r>
            <w:r w:rsidRPr="00692CAE">
              <w:rPr>
                <w:b/>
              </w:rPr>
              <w:t>:</w:t>
            </w:r>
            <w:r>
              <w:rPr>
                <w:b/>
              </w:rPr>
              <w:t xml:space="preserve"> </w:t>
            </w:r>
            <w:r>
              <w:t>Please set out any further questions or comments that you may have for Birmingham City Council ahead of any consideration to award.</w:t>
            </w:r>
          </w:p>
        </w:tc>
      </w:tr>
      <w:tr w:rsidR="00E6326E" w14:paraId="4A6E2F53" w14:textId="77777777" w:rsidTr="007537F2">
        <w:tc>
          <w:tcPr>
            <w:tcW w:w="9016" w:type="dxa"/>
          </w:tcPr>
          <w:p w14:paraId="18410607" w14:textId="77777777" w:rsidR="00E6326E" w:rsidRDefault="00E6326E" w:rsidP="00E97F3C">
            <w:pPr>
              <w:rPr>
                <w:b/>
                <w:bCs/>
              </w:rPr>
            </w:pPr>
          </w:p>
          <w:p w14:paraId="00C89ED4" w14:textId="77777777" w:rsidR="00E6326E" w:rsidRDefault="00E6326E" w:rsidP="00E97F3C">
            <w:pPr>
              <w:rPr>
                <w:b/>
                <w:bCs/>
              </w:rPr>
            </w:pPr>
          </w:p>
          <w:p w14:paraId="5C29CB6E" w14:textId="77777777" w:rsidR="00E6326E" w:rsidRPr="003E5950" w:rsidRDefault="00E6326E" w:rsidP="00E97F3C">
            <w:pPr>
              <w:rPr>
                <w:b/>
                <w:bCs/>
              </w:rPr>
            </w:pPr>
          </w:p>
        </w:tc>
      </w:tr>
    </w:tbl>
    <w:p w14:paraId="5C53EDA9" w14:textId="6324F77E" w:rsidR="001D3F3C" w:rsidRDefault="001D3F3C" w:rsidP="00E6326E"/>
    <w:sectPr w:rsidR="001D3F3C">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5D5BD" w14:textId="77777777" w:rsidR="0018084B" w:rsidRDefault="0018084B" w:rsidP="002C45EC">
      <w:pPr>
        <w:spacing w:after="0" w:line="240" w:lineRule="auto"/>
      </w:pPr>
      <w:r>
        <w:separator/>
      </w:r>
    </w:p>
  </w:endnote>
  <w:endnote w:type="continuationSeparator" w:id="0">
    <w:p w14:paraId="009165C7" w14:textId="77777777" w:rsidR="0018084B" w:rsidRDefault="0018084B" w:rsidP="002C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8889" w14:textId="1F104DBF" w:rsidR="00352E9A" w:rsidRDefault="00352E9A">
    <w:pPr>
      <w:pStyle w:val="Footer"/>
    </w:pPr>
    <w:r>
      <w:rPr>
        <w:noProof/>
        <w:lang w:eastAsia="en-GB"/>
      </w:rPr>
      <mc:AlternateContent>
        <mc:Choice Requires="wps">
          <w:drawing>
            <wp:anchor distT="0" distB="0" distL="0" distR="0" simplePos="0" relativeHeight="251659264" behindDoc="0" locked="0" layoutInCell="1" allowOverlap="1" wp14:anchorId="4F834F89" wp14:editId="48781871">
              <wp:simplePos x="635" y="635"/>
              <wp:positionH relativeFrom="page">
                <wp:align>center</wp:align>
              </wp:positionH>
              <wp:positionV relativeFrom="page">
                <wp:align>bottom</wp:align>
              </wp:positionV>
              <wp:extent cx="459740" cy="368935"/>
              <wp:effectExtent l="0" t="0" r="16510" b="0"/>
              <wp:wrapNone/>
              <wp:docPr id="19700134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7BC4B900" w14:textId="44FA21F2" w:rsidR="00352E9A" w:rsidRPr="00352E9A" w:rsidRDefault="00352E9A" w:rsidP="00352E9A">
                          <w:pPr>
                            <w:spacing w:after="0"/>
                            <w:rPr>
                              <w:rFonts w:ascii="Calibri" w:eastAsia="Calibri" w:hAnsi="Calibri" w:cs="Calibri"/>
                              <w:noProof/>
                              <w:color w:val="000000"/>
                              <w:sz w:val="20"/>
                              <w:szCs w:val="20"/>
                            </w:rPr>
                          </w:pPr>
                          <w:r w:rsidRPr="00352E9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834F89"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RdCgIAABU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" filled="f" stroked="f">
              <v:textbox style="mso-fit-shape-to-text:t" inset="0,0,0,15pt">
                <w:txbxContent>
                  <w:p w14:paraId="7BC4B900" w14:textId="44FA21F2" w:rsidR="00352E9A" w:rsidRPr="00352E9A" w:rsidRDefault="00352E9A" w:rsidP="00352E9A">
                    <w:pPr>
                      <w:spacing w:after="0"/>
                      <w:rPr>
                        <w:rFonts w:ascii="Calibri" w:eastAsia="Calibri" w:hAnsi="Calibri" w:cs="Calibri"/>
                        <w:noProof/>
                        <w:color w:val="000000"/>
                        <w:sz w:val="20"/>
                        <w:szCs w:val="20"/>
                      </w:rPr>
                    </w:pPr>
                    <w:r w:rsidRPr="00352E9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BB14" w14:textId="583AC1EE" w:rsidR="00352E9A" w:rsidRDefault="00352E9A">
    <w:pPr>
      <w:pStyle w:val="Footer"/>
    </w:pPr>
    <w:r>
      <w:rPr>
        <w:noProof/>
        <w:lang w:eastAsia="en-GB"/>
      </w:rPr>
      <mc:AlternateContent>
        <mc:Choice Requires="wps">
          <w:drawing>
            <wp:anchor distT="0" distB="0" distL="0" distR="0" simplePos="0" relativeHeight="251660288" behindDoc="0" locked="0" layoutInCell="1" allowOverlap="1" wp14:anchorId="612EB47B" wp14:editId="7FF08BFD">
              <wp:simplePos x="914400" y="10074303"/>
              <wp:positionH relativeFrom="page">
                <wp:align>center</wp:align>
              </wp:positionH>
              <wp:positionV relativeFrom="page">
                <wp:align>bottom</wp:align>
              </wp:positionV>
              <wp:extent cx="459740" cy="368935"/>
              <wp:effectExtent l="0" t="0" r="16510" b="0"/>
              <wp:wrapNone/>
              <wp:docPr id="161063480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04E1BE04" w14:textId="63435806" w:rsidR="00352E9A" w:rsidRPr="00352E9A" w:rsidRDefault="00352E9A" w:rsidP="00352E9A">
                          <w:pPr>
                            <w:spacing w:after="0"/>
                            <w:rPr>
                              <w:rFonts w:ascii="Calibri" w:eastAsia="Calibri" w:hAnsi="Calibri" w:cs="Calibri"/>
                              <w:noProof/>
                              <w:color w:val="000000"/>
                              <w:sz w:val="20"/>
                              <w:szCs w:val="20"/>
                            </w:rPr>
                          </w:pPr>
                          <w:r w:rsidRPr="00352E9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EB47B"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GSrcvsNAgAAHAQA&#10;AA4AAAAAAAAAAAAAAAAALgIAAGRycy9lMm9Eb2MueG1sUEsBAi0AFAAGAAgAAAAhAHLZME7aAAAA&#10;AwEAAA8AAAAAAAAAAAAAAAAAZwQAAGRycy9kb3ducmV2LnhtbFBLBQYAAAAABAAEAPMAAABuBQAA&#10;AAA=&#10;" filled="f" stroked="f">
              <v:textbox style="mso-fit-shape-to-text:t" inset="0,0,0,15pt">
                <w:txbxContent>
                  <w:p w14:paraId="04E1BE04" w14:textId="63435806" w:rsidR="00352E9A" w:rsidRPr="00352E9A" w:rsidRDefault="00352E9A" w:rsidP="00352E9A">
                    <w:pPr>
                      <w:spacing w:after="0"/>
                      <w:rPr>
                        <w:rFonts w:ascii="Calibri" w:eastAsia="Calibri" w:hAnsi="Calibri" w:cs="Calibri"/>
                        <w:noProof/>
                        <w:color w:val="000000"/>
                        <w:sz w:val="20"/>
                        <w:szCs w:val="20"/>
                      </w:rPr>
                    </w:pPr>
                    <w:r w:rsidRPr="00352E9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E6B2" w14:textId="78DCB502" w:rsidR="00352E9A" w:rsidRDefault="00352E9A">
    <w:pPr>
      <w:pStyle w:val="Footer"/>
    </w:pPr>
    <w:r>
      <w:rPr>
        <w:noProof/>
        <w:lang w:eastAsia="en-GB"/>
      </w:rPr>
      <mc:AlternateContent>
        <mc:Choice Requires="wps">
          <w:drawing>
            <wp:anchor distT="0" distB="0" distL="0" distR="0" simplePos="0" relativeHeight="251658240" behindDoc="0" locked="0" layoutInCell="1" allowOverlap="1" wp14:anchorId="4618F4D4" wp14:editId="0041727A">
              <wp:simplePos x="635" y="635"/>
              <wp:positionH relativeFrom="page">
                <wp:align>center</wp:align>
              </wp:positionH>
              <wp:positionV relativeFrom="page">
                <wp:align>bottom</wp:align>
              </wp:positionV>
              <wp:extent cx="459740" cy="368935"/>
              <wp:effectExtent l="0" t="0" r="16510" b="0"/>
              <wp:wrapNone/>
              <wp:docPr id="59486257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9D97D53" w14:textId="47A99B64" w:rsidR="00352E9A" w:rsidRPr="00352E9A" w:rsidRDefault="00352E9A" w:rsidP="00352E9A">
                          <w:pPr>
                            <w:spacing w:after="0"/>
                            <w:rPr>
                              <w:rFonts w:ascii="Calibri" w:eastAsia="Calibri" w:hAnsi="Calibri" w:cs="Calibri"/>
                              <w:noProof/>
                              <w:color w:val="000000"/>
                              <w:sz w:val="20"/>
                              <w:szCs w:val="20"/>
                            </w:rPr>
                          </w:pPr>
                          <w:r w:rsidRPr="00352E9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18F4D4" id="_x0000_t202" coordsize="21600,21600" o:spt="202" path="m,l,21600r21600,l21600,xe">
              <v:stroke joinstyle="miter"/>
              <v:path gradientshapeok="t" o:connecttype="rect"/>
            </v:shapetype>
            <v:shape id="Text Box 1" o:spid="_x0000_s1028"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19D97D53" w14:textId="47A99B64" w:rsidR="00352E9A" w:rsidRPr="00352E9A" w:rsidRDefault="00352E9A" w:rsidP="00352E9A">
                    <w:pPr>
                      <w:spacing w:after="0"/>
                      <w:rPr>
                        <w:rFonts w:ascii="Calibri" w:eastAsia="Calibri" w:hAnsi="Calibri" w:cs="Calibri"/>
                        <w:noProof/>
                        <w:color w:val="000000"/>
                        <w:sz w:val="20"/>
                        <w:szCs w:val="20"/>
                      </w:rPr>
                    </w:pPr>
                    <w:r w:rsidRPr="00352E9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CAE89" w14:textId="77777777" w:rsidR="0018084B" w:rsidRDefault="0018084B" w:rsidP="002C45EC">
      <w:pPr>
        <w:spacing w:after="0" w:line="240" w:lineRule="auto"/>
      </w:pPr>
      <w:r>
        <w:separator/>
      </w:r>
    </w:p>
  </w:footnote>
  <w:footnote w:type="continuationSeparator" w:id="0">
    <w:p w14:paraId="60F4B652" w14:textId="77777777" w:rsidR="0018084B" w:rsidRDefault="0018084B" w:rsidP="002C4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C284F"/>
    <w:multiLevelType w:val="hybridMultilevel"/>
    <w:tmpl w:val="1E5C2F74"/>
    <w:lvl w:ilvl="0" w:tplc="20EA0AD0">
      <w:start w:val="1"/>
      <w:numFmt w:val="bullet"/>
      <w:lvlText w:val="-"/>
      <w:lvlJc w:val="left"/>
      <w:pPr>
        <w:ind w:left="1131" w:hanging="360"/>
      </w:pPr>
      <w:rPr>
        <w:rFonts w:ascii="Calibri" w:eastAsiaTheme="minorHAnsi" w:hAnsi="Calibri" w:cs="Calibri"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 w15:restartNumberingAfterBreak="0">
    <w:nsid w:val="12D22572"/>
    <w:multiLevelType w:val="hybridMultilevel"/>
    <w:tmpl w:val="7DD491F6"/>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 w15:restartNumberingAfterBreak="0">
    <w:nsid w:val="2536529C"/>
    <w:multiLevelType w:val="multilevel"/>
    <w:tmpl w:val="0C4C2A88"/>
    <w:lvl w:ilvl="0">
      <w:start w:val="1"/>
      <w:numFmt w:val="decimal"/>
      <w:pStyle w:val="NumHeading1"/>
      <w:lvlText w:val="%1"/>
      <w:lvlJc w:val="left"/>
      <w:pPr>
        <w:tabs>
          <w:tab w:val="num" w:pos="851"/>
        </w:tabs>
        <w:ind w:left="851" w:hanging="851"/>
      </w:pPr>
    </w:lvl>
    <w:lvl w:ilvl="1">
      <w:start w:val="1"/>
      <w:numFmt w:val="decimal"/>
      <w:pStyle w:val="NumPara"/>
      <w:lvlText w:val="%1.%2"/>
      <w:lvlJc w:val="left"/>
      <w:pPr>
        <w:tabs>
          <w:tab w:val="num" w:pos="851"/>
        </w:tabs>
        <w:ind w:left="851" w:hanging="851"/>
      </w:pPr>
    </w:lvl>
    <w:lvl w:ilvl="2">
      <w:start w:val="1"/>
      <w:numFmt w:val="decimal"/>
      <w:pStyle w:val="NumPara2"/>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9A12D65"/>
    <w:multiLevelType w:val="hybridMultilevel"/>
    <w:tmpl w:val="610A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53FB5"/>
    <w:multiLevelType w:val="hybridMultilevel"/>
    <w:tmpl w:val="E2D479D2"/>
    <w:lvl w:ilvl="0" w:tplc="F818487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A74C0"/>
    <w:multiLevelType w:val="hybridMultilevel"/>
    <w:tmpl w:val="64E4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70F4F"/>
    <w:multiLevelType w:val="hybridMultilevel"/>
    <w:tmpl w:val="C71291DC"/>
    <w:lvl w:ilvl="0" w:tplc="86E0E2D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1751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73793">
    <w:abstractNumId w:val="6"/>
  </w:num>
  <w:num w:numId="3" w16cid:durableId="1269775173">
    <w:abstractNumId w:val="0"/>
  </w:num>
  <w:num w:numId="4" w16cid:durableId="1282303808">
    <w:abstractNumId w:val="3"/>
  </w:num>
  <w:num w:numId="5" w16cid:durableId="373231869">
    <w:abstractNumId w:val="1"/>
  </w:num>
  <w:num w:numId="6" w16cid:durableId="82337788">
    <w:abstractNumId w:val="4"/>
  </w:num>
  <w:num w:numId="7" w16cid:durableId="1150442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EC"/>
    <w:rsid w:val="00016D69"/>
    <w:rsid w:val="000B1D30"/>
    <w:rsid w:val="000E789F"/>
    <w:rsid w:val="0018084B"/>
    <w:rsid w:val="00184D07"/>
    <w:rsid w:val="001D3F3C"/>
    <w:rsid w:val="00276D06"/>
    <w:rsid w:val="002C45EC"/>
    <w:rsid w:val="00306A6F"/>
    <w:rsid w:val="00352E9A"/>
    <w:rsid w:val="00382E5A"/>
    <w:rsid w:val="003C4A3E"/>
    <w:rsid w:val="003D0AA9"/>
    <w:rsid w:val="00443F8F"/>
    <w:rsid w:val="004558B9"/>
    <w:rsid w:val="004C38D7"/>
    <w:rsid w:val="00532EAA"/>
    <w:rsid w:val="005D6284"/>
    <w:rsid w:val="00614570"/>
    <w:rsid w:val="0063160C"/>
    <w:rsid w:val="007341A3"/>
    <w:rsid w:val="007F0BF8"/>
    <w:rsid w:val="00881AC3"/>
    <w:rsid w:val="00890DB5"/>
    <w:rsid w:val="00917DA3"/>
    <w:rsid w:val="009E254D"/>
    <w:rsid w:val="00A05EFB"/>
    <w:rsid w:val="00A37248"/>
    <w:rsid w:val="00A626FA"/>
    <w:rsid w:val="00AA04DB"/>
    <w:rsid w:val="00AA641B"/>
    <w:rsid w:val="00AF29D2"/>
    <w:rsid w:val="00B37AC5"/>
    <w:rsid w:val="00B7150C"/>
    <w:rsid w:val="00BE2BDB"/>
    <w:rsid w:val="00DA3561"/>
    <w:rsid w:val="00DA37CB"/>
    <w:rsid w:val="00E6326E"/>
    <w:rsid w:val="00E86C6F"/>
    <w:rsid w:val="00E97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07CD"/>
  <w15:chartTrackingRefBased/>
  <w15:docId w15:val="{BB95E4A2-5B71-4B69-9C33-7397E4E5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EC"/>
    <w:pPr>
      <w:spacing w:after="200" w:line="276" w:lineRule="auto"/>
    </w:pPr>
  </w:style>
  <w:style w:type="paragraph" w:styleId="Heading1">
    <w:name w:val="heading 1"/>
    <w:basedOn w:val="Normal"/>
    <w:next w:val="Normal"/>
    <w:link w:val="Heading1Char"/>
    <w:uiPriority w:val="9"/>
    <w:qFormat/>
    <w:rsid w:val="002C4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5EC"/>
    <w:rPr>
      <w:rFonts w:eastAsiaTheme="majorEastAsia" w:cstheme="majorBidi"/>
      <w:color w:val="272727" w:themeColor="text1" w:themeTint="D8"/>
    </w:rPr>
  </w:style>
  <w:style w:type="paragraph" w:styleId="Title">
    <w:name w:val="Title"/>
    <w:basedOn w:val="Normal"/>
    <w:next w:val="Normal"/>
    <w:link w:val="TitleChar"/>
    <w:uiPriority w:val="10"/>
    <w:qFormat/>
    <w:rsid w:val="002C4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5EC"/>
    <w:pPr>
      <w:spacing w:before="160"/>
      <w:jc w:val="center"/>
    </w:pPr>
    <w:rPr>
      <w:i/>
      <w:iCs/>
      <w:color w:val="404040" w:themeColor="text1" w:themeTint="BF"/>
    </w:rPr>
  </w:style>
  <w:style w:type="character" w:customStyle="1" w:styleId="QuoteChar">
    <w:name w:val="Quote Char"/>
    <w:basedOn w:val="DefaultParagraphFont"/>
    <w:link w:val="Quote"/>
    <w:uiPriority w:val="29"/>
    <w:rsid w:val="002C45EC"/>
    <w:rPr>
      <w:i/>
      <w:iCs/>
      <w:color w:val="404040" w:themeColor="text1" w:themeTint="BF"/>
    </w:rPr>
  </w:style>
  <w:style w:type="paragraph" w:styleId="ListParagraph">
    <w:name w:val="List Paragraph"/>
    <w:basedOn w:val="Normal"/>
    <w:uiPriority w:val="34"/>
    <w:qFormat/>
    <w:rsid w:val="002C45EC"/>
    <w:pPr>
      <w:ind w:left="720"/>
      <w:contextualSpacing/>
    </w:pPr>
  </w:style>
  <w:style w:type="character" w:styleId="IntenseEmphasis">
    <w:name w:val="Intense Emphasis"/>
    <w:basedOn w:val="DefaultParagraphFont"/>
    <w:uiPriority w:val="21"/>
    <w:qFormat/>
    <w:rsid w:val="002C45EC"/>
    <w:rPr>
      <w:i/>
      <w:iCs/>
      <w:color w:val="0F4761" w:themeColor="accent1" w:themeShade="BF"/>
    </w:rPr>
  </w:style>
  <w:style w:type="paragraph" w:styleId="IntenseQuote">
    <w:name w:val="Intense Quote"/>
    <w:basedOn w:val="Normal"/>
    <w:next w:val="Normal"/>
    <w:link w:val="IntenseQuoteChar"/>
    <w:uiPriority w:val="30"/>
    <w:qFormat/>
    <w:rsid w:val="002C4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5EC"/>
    <w:rPr>
      <w:i/>
      <w:iCs/>
      <w:color w:val="0F4761" w:themeColor="accent1" w:themeShade="BF"/>
    </w:rPr>
  </w:style>
  <w:style w:type="character" w:styleId="IntenseReference">
    <w:name w:val="Intense Reference"/>
    <w:basedOn w:val="DefaultParagraphFont"/>
    <w:uiPriority w:val="32"/>
    <w:qFormat/>
    <w:rsid w:val="002C45EC"/>
    <w:rPr>
      <w:b/>
      <w:bCs/>
      <w:smallCaps/>
      <w:color w:val="0F4761" w:themeColor="accent1" w:themeShade="BF"/>
      <w:spacing w:val="5"/>
    </w:rPr>
  </w:style>
  <w:style w:type="character" w:styleId="Hyperlink">
    <w:name w:val="Hyperlink"/>
    <w:uiPriority w:val="99"/>
    <w:semiHidden/>
    <w:unhideWhenUsed/>
    <w:rsid w:val="002C45EC"/>
    <w:rPr>
      <w:color w:val="0000FF"/>
      <w:u w:val="single"/>
    </w:rPr>
  </w:style>
  <w:style w:type="paragraph" w:styleId="FootnoteText">
    <w:name w:val="footnote text"/>
    <w:basedOn w:val="Normal"/>
    <w:link w:val="FootnoteTextChar"/>
    <w:uiPriority w:val="99"/>
    <w:semiHidden/>
    <w:unhideWhenUsed/>
    <w:rsid w:val="002C45EC"/>
    <w:pPr>
      <w:spacing w:after="0" w:line="240" w:lineRule="auto"/>
    </w:pPr>
    <w:rPr>
      <w:rFonts w:ascii="Arial" w:eastAsia="Calibri" w:hAnsi="Arial"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2C45EC"/>
    <w:rPr>
      <w:rFonts w:ascii="Arial" w:eastAsia="Calibri" w:hAnsi="Arial" w:cs="Times New Roman"/>
      <w:kern w:val="0"/>
      <w:sz w:val="20"/>
      <w:szCs w:val="20"/>
      <w14:ligatures w14:val="none"/>
    </w:rPr>
  </w:style>
  <w:style w:type="character" w:styleId="FootnoteReference">
    <w:name w:val="footnote reference"/>
    <w:basedOn w:val="DefaultParagraphFont"/>
    <w:uiPriority w:val="99"/>
    <w:semiHidden/>
    <w:unhideWhenUsed/>
    <w:rsid w:val="002C45EC"/>
    <w:rPr>
      <w:vertAlign w:val="superscript"/>
    </w:rPr>
  </w:style>
  <w:style w:type="character" w:customStyle="1" w:styleId="ui-provider">
    <w:name w:val="ui-provider"/>
    <w:basedOn w:val="DefaultParagraphFont"/>
    <w:rsid w:val="002C45EC"/>
  </w:style>
  <w:style w:type="character" w:customStyle="1" w:styleId="NumParaChar">
    <w:name w:val="Num Para Char"/>
    <w:link w:val="NumPara"/>
    <w:locked/>
    <w:rsid w:val="002C45EC"/>
    <w:rPr>
      <w:rFonts w:ascii="Arial" w:eastAsia="Times New Roman" w:hAnsi="Arial" w:cs="Arial"/>
      <w:sz w:val="24"/>
    </w:rPr>
  </w:style>
  <w:style w:type="paragraph" w:customStyle="1" w:styleId="NumPara">
    <w:name w:val="Num Para"/>
    <w:link w:val="NumParaChar"/>
    <w:qFormat/>
    <w:rsid w:val="002C45EC"/>
    <w:pPr>
      <w:numPr>
        <w:ilvl w:val="1"/>
        <w:numId w:val="1"/>
      </w:numPr>
      <w:spacing w:after="120" w:line="276" w:lineRule="auto"/>
      <w:jc w:val="both"/>
    </w:pPr>
    <w:rPr>
      <w:rFonts w:ascii="Arial" w:eastAsia="Times New Roman" w:hAnsi="Arial" w:cs="Arial"/>
      <w:sz w:val="24"/>
    </w:rPr>
  </w:style>
  <w:style w:type="paragraph" w:customStyle="1" w:styleId="NumHeading1">
    <w:name w:val="Num Heading 1"/>
    <w:next w:val="NumPara"/>
    <w:qFormat/>
    <w:rsid w:val="002C45EC"/>
    <w:pPr>
      <w:keepNext/>
      <w:numPr>
        <w:numId w:val="1"/>
      </w:numPr>
      <w:spacing w:before="340" w:after="120" w:line="240" w:lineRule="auto"/>
    </w:pPr>
    <w:rPr>
      <w:rFonts w:ascii="Arial" w:eastAsia="Times New Roman" w:hAnsi="Arial" w:cs="Times New Roman"/>
      <w:b/>
      <w:spacing w:val="5"/>
      <w:kern w:val="0"/>
      <w:sz w:val="24"/>
      <w:szCs w:val="48"/>
      <w:lang w:eastAsia="en-GB"/>
      <w14:ligatures w14:val="none"/>
    </w:rPr>
  </w:style>
  <w:style w:type="paragraph" w:customStyle="1" w:styleId="NumPara2">
    <w:name w:val="Num Para 2"/>
    <w:basedOn w:val="NumPara"/>
    <w:qFormat/>
    <w:rsid w:val="002C45EC"/>
    <w:pPr>
      <w:numPr>
        <w:ilvl w:val="2"/>
      </w:numPr>
      <w:tabs>
        <w:tab w:val="clear" w:pos="851"/>
        <w:tab w:val="num" w:pos="360"/>
      </w:tabs>
      <w:ind w:left="2160" w:hanging="360"/>
    </w:pPr>
  </w:style>
  <w:style w:type="character" w:customStyle="1" w:styleId="normaltextrun">
    <w:name w:val="normaltextrun"/>
    <w:basedOn w:val="DefaultParagraphFont"/>
    <w:rsid w:val="002C45EC"/>
  </w:style>
  <w:style w:type="character" w:styleId="CommentReference">
    <w:name w:val="annotation reference"/>
    <w:basedOn w:val="DefaultParagraphFont"/>
    <w:uiPriority w:val="99"/>
    <w:semiHidden/>
    <w:unhideWhenUsed/>
    <w:rsid w:val="002C45EC"/>
    <w:rPr>
      <w:sz w:val="16"/>
      <w:szCs w:val="16"/>
    </w:rPr>
  </w:style>
  <w:style w:type="paragraph" w:styleId="CommentText">
    <w:name w:val="annotation text"/>
    <w:basedOn w:val="Normal"/>
    <w:link w:val="CommentTextChar"/>
    <w:uiPriority w:val="99"/>
    <w:unhideWhenUsed/>
    <w:rsid w:val="002C45EC"/>
    <w:pPr>
      <w:spacing w:line="240" w:lineRule="auto"/>
    </w:pPr>
    <w:rPr>
      <w:sz w:val="20"/>
      <w:szCs w:val="20"/>
    </w:rPr>
  </w:style>
  <w:style w:type="character" w:customStyle="1" w:styleId="CommentTextChar">
    <w:name w:val="Comment Text Char"/>
    <w:basedOn w:val="DefaultParagraphFont"/>
    <w:link w:val="CommentText"/>
    <w:uiPriority w:val="99"/>
    <w:rsid w:val="002C45EC"/>
    <w:rPr>
      <w:sz w:val="20"/>
      <w:szCs w:val="20"/>
    </w:rPr>
  </w:style>
  <w:style w:type="paragraph" w:styleId="CommentSubject">
    <w:name w:val="annotation subject"/>
    <w:basedOn w:val="CommentText"/>
    <w:next w:val="CommentText"/>
    <w:link w:val="CommentSubjectChar"/>
    <w:uiPriority w:val="99"/>
    <w:semiHidden/>
    <w:unhideWhenUsed/>
    <w:rsid w:val="002C45EC"/>
    <w:rPr>
      <w:b/>
      <w:bCs/>
    </w:rPr>
  </w:style>
  <w:style w:type="character" w:customStyle="1" w:styleId="CommentSubjectChar">
    <w:name w:val="Comment Subject Char"/>
    <w:basedOn w:val="CommentTextChar"/>
    <w:link w:val="CommentSubject"/>
    <w:uiPriority w:val="99"/>
    <w:semiHidden/>
    <w:rsid w:val="002C45EC"/>
    <w:rPr>
      <w:b/>
      <w:bCs/>
      <w:sz w:val="20"/>
      <w:szCs w:val="20"/>
    </w:rPr>
  </w:style>
  <w:style w:type="table" w:styleId="TableGrid">
    <w:name w:val="Table Grid"/>
    <w:basedOn w:val="TableNormal"/>
    <w:uiPriority w:val="39"/>
    <w:rsid w:val="0001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2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9A"/>
  </w:style>
  <w:style w:type="paragraph" w:styleId="Revision">
    <w:name w:val="Revision"/>
    <w:hidden/>
    <w:uiPriority w:val="99"/>
    <w:semiHidden/>
    <w:rsid w:val="007341A3"/>
    <w:pPr>
      <w:spacing w:after="0" w:line="240" w:lineRule="auto"/>
    </w:pPr>
  </w:style>
  <w:style w:type="paragraph" w:styleId="BalloonText">
    <w:name w:val="Balloon Text"/>
    <w:basedOn w:val="Normal"/>
    <w:link w:val="BalloonTextChar"/>
    <w:uiPriority w:val="99"/>
    <w:semiHidden/>
    <w:unhideWhenUsed/>
    <w:rsid w:val="00B71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009373">
      <w:bodyDiv w:val="1"/>
      <w:marLeft w:val="0"/>
      <w:marRight w:val="0"/>
      <w:marTop w:val="0"/>
      <w:marBottom w:val="0"/>
      <w:divBdr>
        <w:top w:val="none" w:sz="0" w:space="0" w:color="auto"/>
        <w:left w:val="none" w:sz="0" w:space="0" w:color="auto"/>
        <w:bottom w:val="none" w:sz="0" w:space="0" w:color="auto"/>
        <w:right w:val="none" w:sz="0" w:space="0" w:color="auto"/>
      </w:divBdr>
    </w:div>
    <w:div w:id="166797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ndhost.co.uk/birminghamc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ndhost.co.uk/birminghamcc/" TargetMode="External"/><Relationship Id="rId4" Type="http://schemas.openxmlformats.org/officeDocument/2006/relationships/settings" Target="settings.xml"/><Relationship Id="rId9" Type="http://schemas.openxmlformats.org/officeDocument/2006/relationships/hyperlink" Target="mailto:cps@birmingham.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6CE9F-FD3F-4805-B150-0C402A2A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Cammack</dc:creator>
  <cp:keywords/>
  <dc:description/>
  <cp:lastModifiedBy>Nicholas Cammack</cp:lastModifiedBy>
  <cp:revision>7</cp:revision>
  <dcterms:created xsi:type="dcterms:W3CDTF">2024-11-14T16:12:00Z</dcterms:created>
  <dcterms:modified xsi:type="dcterms:W3CDTF">2024-11-20T14:42:00Z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2374e1ec,756c0536,60005630</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2024-06-26T08:53:16Z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fa56e9e1-4b40-462e-9137-36d5d63ad5da</vt:lpwstr>
  </property>
  <property fmtid="{D5CDD505-2E9C-101B-9397-08002B2CF9AE}" pid="11" name="MSIP_Label_a17471b1-27ab-4640-9264-e69a67407ca3_ContentBits">
    <vt:lpwstr>2</vt:lpwstr>
  </property>
</Properties>
</file>